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CE476F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476F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CE476F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CE476F" w:rsidRDefault="00AF12E3">
      <w:pPr>
        <w:ind w:left="176"/>
        <w:rPr>
          <w:lang w:val="en-ID"/>
        </w:rPr>
      </w:pPr>
      <w:r w:rsidRPr="00CE476F">
        <w:rPr>
          <w:b/>
          <w:color w:val="FF0000"/>
          <w:lang w:val="en-ID"/>
        </w:rPr>
        <w:t xml:space="preserve">N.B.: </w:t>
      </w:r>
      <w:r w:rsidRPr="00CE476F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CE476F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1A1CFB3C" w:rsidR="00BA4B9E" w:rsidRPr="00CE476F" w:rsidRDefault="00AF12E3">
      <w:pPr>
        <w:pStyle w:val="BodyText"/>
        <w:tabs>
          <w:tab w:val="left" w:pos="3297"/>
        </w:tabs>
        <w:spacing w:before="94"/>
        <w:ind w:left="176" w:right="10091"/>
        <w:rPr>
          <w:lang w:val="en-ID"/>
        </w:rPr>
      </w:pPr>
      <w:r w:rsidRPr="00CE476F">
        <w:rPr>
          <w:lang w:val="en-ID"/>
        </w:rPr>
        <w:t>Transaction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number:</w:t>
      </w:r>
      <w:r w:rsidR="0058693F" w:rsidRPr="00CE476F">
        <w:rPr>
          <w:lang w:val="en-ID"/>
        </w:rPr>
        <w:t xml:space="preserve"> </w:t>
      </w:r>
      <w:r w:rsidR="00956571" w:rsidRPr="00956571">
        <w:rPr>
          <w:lang w:val="en-ID"/>
        </w:rPr>
        <w:t>83491102</w:t>
      </w:r>
      <w:r w:rsidRPr="00CE476F">
        <w:rPr>
          <w:lang w:val="en-ID"/>
        </w:rPr>
        <w:tab/>
      </w:r>
    </w:p>
    <w:p w14:paraId="15396F83" w14:textId="725EAA51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CE476F">
        <w:rPr>
          <w:lang w:val="en-ID"/>
        </w:rPr>
        <w:t>Project processing number:</w:t>
      </w:r>
      <w:r w:rsidRPr="00CE476F">
        <w:rPr>
          <w:spacing w:val="9"/>
          <w:lang w:val="en-ID"/>
        </w:rPr>
        <w:t xml:space="preserve"> </w:t>
      </w:r>
      <w:r w:rsidR="00956571" w:rsidRPr="00956571">
        <w:rPr>
          <w:spacing w:val="9"/>
          <w:lang w:val="en-ID"/>
        </w:rPr>
        <w:t>22.2140.6-001.00</w:t>
      </w:r>
    </w:p>
    <w:p w14:paraId="1580EC15" w14:textId="77777777" w:rsidR="009776C9" w:rsidRDefault="00AF12E3" w:rsidP="009776C9">
      <w:pPr>
        <w:pStyle w:val="BodyText"/>
        <w:tabs>
          <w:tab w:val="left" w:pos="3297"/>
        </w:tabs>
        <w:ind w:left="176" w:right="1795"/>
        <w:rPr>
          <w:lang w:val="en-ID"/>
        </w:rPr>
      </w:pPr>
      <w:r w:rsidRPr="00CE476F">
        <w:rPr>
          <w:lang w:val="en-ID"/>
        </w:rPr>
        <w:t>Brief</w:t>
      </w:r>
      <w:r w:rsidRPr="00CE476F">
        <w:rPr>
          <w:spacing w:val="-2"/>
          <w:lang w:val="en-ID"/>
        </w:rPr>
        <w:t xml:space="preserve"> </w:t>
      </w:r>
      <w:r w:rsidRPr="00CE476F">
        <w:rPr>
          <w:lang w:val="en-ID"/>
        </w:rPr>
        <w:t>project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title:</w:t>
      </w:r>
      <w:r w:rsidR="00562333" w:rsidRPr="00CE476F">
        <w:rPr>
          <w:lang w:val="en-ID"/>
        </w:rPr>
        <w:t xml:space="preserve"> </w:t>
      </w:r>
      <w:r w:rsidR="009776C9" w:rsidRPr="009776C9">
        <w:rPr>
          <w:lang w:val="en-ID"/>
        </w:rPr>
        <w:t>Restoration and management of peatlands (</w:t>
      </w:r>
      <w:proofErr w:type="spellStart"/>
      <w:r w:rsidR="009776C9" w:rsidRPr="009776C9">
        <w:rPr>
          <w:lang w:val="en-ID"/>
        </w:rPr>
        <w:t>ProMangrovePeat</w:t>
      </w:r>
      <w:proofErr w:type="spellEnd"/>
      <w:r w:rsidR="009776C9" w:rsidRPr="009776C9">
        <w:rPr>
          <w:lang w:val="en-ID"/>
        </w:rPr>
        <w:t>)</w:t>
      </w:r>
      <w:r w:rsidR="00E528F0" w:rsidRPr="00CE476F">
        <w:rPr>
          <w:lang w:val="en-ID"/>
        </w:rPr>
        <w:t xml:space="preserve">, </w:t>
      </w:r>
      <w:r w:rsidR="009776C9" w:rsidRPr="009776C9">
        <w:rPr>
          <w:lang w:val="en-ID"/>
        </w:rPr>
        <w:t xml:space="preserve">Baseline of Community Knowledge, Attitudes and Practices (KAP) Assessment on Peatland Ecosystems Protection and Management in selected PHUs in East and North Kalimantan </w:t>
      </w:r>
    </w:p>
    <w:p w14:paraId="5777BA6C" w14:textId="6897756E" w:rsidR="00D95462" w:rsidRPr="00BA4B9E" w:rsidRDefault="00AF12E3" w:rsidP="009776C9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F31FC0">
        <w:rPr>
          <w:lang w:val="en-ID"/>
        </w:rPr>
        <w:t>Country:</w:t>
      </w:r>
      <w:r w:rsidR="00562333" w:rsidRPr="00F31FC0">
        <w:rPr>
          <w:lang w:val="en-ID"/>
        </w:rPr>
        <w:t xml:space="preserve"> </w:t>
      </w:r>
      <w:r w:rsidR="0012062B" w:rsidRPr="00F31FC0">
        <w:rPr>
          <w:lang w:val="en-ID"/>
        </w:rPr>
        <w:t>Indonesia</w:t>
      </w:r>
      <w:r w:rsidRPr="00F31FC0">
        <w:rPr>
          <w:lang w:val="en-ID"/>
        </w:rPr>
        <w:tab/>
      </w:r>
    </w:p>
    <w:p w14:paraId="2737A62A" w14:textId="77777777" w:rsidR="00D95462" w:rsidRPr="00F31FC0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>
        <w:tab/>
        <w:t>from</w:t>
      </w:r>
    </w:p>
    <w:p w14:paraId="00DC8D9D" w14:textId="77777777" w:rsidR="00D95462" w:rsidRDefault="00D95462">
      <w:pPr>
        <w:pStyle w:val="BodyText"/>
        <w:spacing w:before="6"/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CE476F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CE476F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CE476F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CE476F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lastRenderedPageBreak/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00834"/>
    <w:rsid w:val="000324FC"/>
    <w:rsid w:val="000571FC"/>
    <w:rsid w:val="000A11DF"/>
    <w:rsid w:val="0012062B"/>
    <w:rsid w:val="0017730E"/>
    <w:rsid w:val="001A54BE"/>
    <w:rsid w:val="00226C8E"/>
    <w:rsid w:val="0031344C"/>
    <w:rsid w:val="00316624"/>
    <w:rsid w:val="00357784"/>
    <w:rsid w:val="00387970"/>
    <w:rsid w:val="004453AA"/>
    <w:rsid w:val="0055659C"/>
    <w:rsid w:val="00562333"/>
    <w:rsid w:val="0058693F"/>
    <w:rsid w:val="006776EF"/>
    <w:rsid w:val="0068246F"/>
    <w:rsid w:val="0073457E"/>
    <w:rsid w:val="00753A09"/>
    <w:rsid w:val="00770FF0"/>
    <w:rsid w:val="007A7DEE"/>
    <w:rsid w:val="007F1604"/>
    <w:rsid w:val="00803AC9"/>
    <w:rsid w:val="009070E8"/>
    <w:rsid w:val="00925D69"/>
    <w:rsid w:val="00956571"/>
    <w:rsid w:val="009776C9"/>
    <w:rsid w:val="009C1F19"/>
    <w:rsid w:val="00A32E05"/>
    <w:rsid w:val="00AA107E"/>
    <w:rsid w:val="00AF12E3"/>
    <w:rsid w:val="00B06F4C"/>
    <w:rsid w:val="00BA4B9E"/>
    <w:rsid w:val="00BE77FC"/>
    <w:rsid w:val="00C1399C"/>
    <w:rsid w:val="00CE476F"/>
    <w:rsid w:val="00CF4D52"/>
    <w:rsid w:val="00D95462"/>
    <w:rsid w:val="00DB52E0"/>
    <w:rsid w:val="00DB7849"/>
    <w:rsid w:val="00E51C68"/>
    <w:rsid w:val="00E528F0"/>
    <w:rsid w:val="00E9280A"/>
    <w:rsid w:val="00F01153"/>
    <w:rsid w:val="00F0726E"/>
    <w:rsid w:val="00F31FC0"/>
    <w:rsid w:val="00F5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Jata, Lidya Susana Kusuma GIZ ID</cp:lastModifiedBy>
  <cp:revision>44</cp:revision>
  <dcterms:created xsi:type="dcterms:W3CDTF">2019-03-20T04:19:00Z</dcterms:created>
  <dcterms:modified xsi:type="dcterms:W3CDTF">2025-06-13T04:39:00Z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