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FE6A4B" w14:paraId="25F8C3A1" w14:textId="77777777" w:rsidTr="00CD73DA">
        <w:tc>
          <w:tcPr>
            <w:tcW w:w="7088" w:type="dxa"/>
            <w:tcMar>
              <w:left w:w="0" w:type="dxa"/>
              <w:right w:w="0" w:type="dxa"/>
            </w:tcMar>
          </w:tcPr>
          <w:p w14:paraId="77635246" w14:textId="7C60A71A" w:rsidR="0069278B" w:rsidRPr="00FE6A4B" w:rsidRDefault="0069278B" w:rsidP="0069278B">
            <w:pPr>
              <w:tabs>
                <w:tab w:val="left" w:pos="567"/>
              </w:tabs>
              <w:spacing w:before="240"/>
              <w:jc w:val="both"/>
              <w:rPr>
                <w:rFonts w:cs="Arial"/>
                <w:b/>
                <w:color w:val="000000" w:themeColor="text1"/>
              </w:rPr>
            </w:pPr>
            <w:bookmarkStart w:id="0" w:name="_Hlk129359850"/>
            <w:r w:rsidRPr="00FE6A4B">
              <w:rPr>
                <w:rFonts w:cs="Arial"/>
                <w:b/>
                <w:color w:val="000000" w:themeColor="text1"/>
              </w:rPr>
              <w:t xml:space="preserve">Language Classes </w:t>
            </w:r>
            <w:r w:rsidR="004737EB" w:rsidRPr="00FE6A4B">
              <w:rPr>
                <w:rFonts w:cs="Arial"/>
                <w:b/>
                <w:color w:val="000000" w:themeColor="text1"/>
              </w:rPr>
              <w:t xml:space="preserve">for employees of GIZ </w:t>
            </w:r>
            <w:r w:rsidR="00351D5A">
              <w:rPr>
                <w:rFonts w:cs="Arial"/>
                <w:b/>
                <w:color w:val="000000" w:themeColor="text1"/>
              </w:rPr>
              <w:t>(Framework agreement)</w:t>
            </w:r>
          </w:p>
          <w:p w14:paraId="50D7D867" w14:textId="1E448FAA" w:rsidR="008F0375" w:rsidRPr="00FE6A4B" w:rsidRDefault="008F0375" w:rsidP="001F6F36">
            <w:pPr>
              <w:tabs>
                <w:tab w:val="left" w:pos="567"/>
              </w:tabs>
              <w:spacing w:before="240"/>
              <w:jc w:val="both"/>
              <w:rPr>
                <w:rFonts w:cs="Arial"/>
                <w:b/>
                <w:color w:val="000000" w:themeColor="text1"/>
              </w:rPr>
            </w:pPr>
          </w:p>
        </w:tc>
        <w:tc>
          <w:tcPr>
            <w:tcW w:w="1984" w:type="dxa"/>
            <w:tcMar>
              <w:left w:w="0" w:type="dxa"/>
              <w:right w:w="0" w:type="dxa"/>
            </w:tcMar>
          </w:tcPr>
          <w:p w14:paraId="0395D5DE" w14:textId="77777777" w:rsidR="008F0375" w:rsidRPr="00FE6A4B" w:rsidRDefault="008F0375" w:rsidP="001F6F36">
            <w:pPr>
              <w:tabs>
                <w:tab w:val="left" w:pos="567"/>
              </w:tabs>
              <w:jc w:val="both"/>
              <w:rPr>
                <w:rFonts w:cs="Arial"/>
                <w:b/>
                <w:color w:val="000000" w:themeColor="text1"/>
              </w:rPr>
            </w:pPr>
            <w:r w:rsidRPr="00FE6A4B">
              <w:rPr>
                <w:rFonts w:cs="Arial"/>
                <w:b/>
                <w:color w:val="000000" w:themeColor="text1"/>
              </w:rPr>
              <w:t>Project number/</w:t>
            </w:r>
            <w:r w:rsidRPr="00FE6A4B">
              <w:rPr>
                <w:rFonts w:cs="Arial"/>
                <w:b/>
                <w:color w:val="000000" w:themeColor="text1"/>
              </w:rPr>
              <w:br/>
              <w:t>cost centre:</w:t>
            </w:r>
          </w:p>
          <w:p w14:paraId="263A4F16" w14:textId="1886A22C" w:rsidR="008F0375" w:rsidRPr="00FE6A4B" w:rsidRDefault="00342041" w:rsidP="001F6F36">
            <w:pPr>
              <w:tabs>
                <w:tab w:val="left" w:pos="567"/>
              </w:tabs>
              <w:jc w:val="both"/>
              <w:rPr>
                <w:rFonts w:cs="Arial"/>
                <w:b/>
                <w:color w:val="000000" w:themeColor="text1"/>
              </w:rPr>
            </w:pPr>
            <w:r w:rsidRPr="00FE6A4B">
              <w:rPr>
                <w:rFonts w:cs="Arial"/>
                <w:b/>
                <w:color w:val="000000" w:themeColor="text1"/>
              </w:rPr>
              <w:t>08.9217.4-</w:t>
            </w:r>
            <w:r w:rsidRPr="00FE6A4B">
              <w:rPr>
                <w:rFonts w:cs="Arial"/>
                <w:b/>
                <w:color w:val="000000" w:themeColor="text1"/>
                <w:lang w:val="en-US"/>
              </w:rPr>
              <w:t>001.00</w:t>
            </w:r>
          </w:p>
        </w:tc>
      </w:tr>
    </w:tbl>
    <w:p w14:paraId="77444CE9" w14:textId="6E5D0405" w:rsidR="00CA4C50" w:rsidRPr="00FE6A4B" w:rsidRDefault="00CA4C50" w:rsidP="001F6F36">
      <w:pPr>
        <w:jc w:val="both"/>
        <w:rPr>
          <w:rFonts w:cs="Arial"/>
          <w:b/>
          <w:bCs/>
          <w:color w:val="000000" w:themeColor="text1"/>
        </w:rPr>
      </w:pPr>
      <w:bookmarkStart w:id="1" w:name="_Toc508619994"/>
      <w:bookmarkStart w:id="2" w:name="_Toc119493820"/>
      <w:bookmarkStart w:id="3" w:name="_Toc127948108"/>
      <w:bookmarkStart w:id="4" w:name="_Hlk129359869"/>
      <w:bookmarkEnd w:id="0"/>
    </w:p>
    <w:p w14:paraId="01703825" w14:textId="3079EC69" w:rsidR="00620D98" w:rsidRPr="00FE6A4B" w:rsidRDefault="00620D98" w:rsidP="001F6F36">
      <w:pPr>
        <w:jc w:val="both"/>
        <w:rPr>
          <w:rFonts w:cs="Arial"/>
          <w:b/>
          <w:bCs/>
          <w:color w:val="000000" w:themeColor="text1"/>
        </w:rPr>
      </w:pPr>
      <w:r w:rsidRPr="00FE6A4B">
        <w:rPr>
          <w:rFonts w:cs="Arial"/>
          <w:b/>
          <w:bCs/>
          <w:color w:val="000000" w:themeColor="text1"/>
        </w:rPr>
        <w:t xml:space="preserve">Terms of reference </w:t>
      </w:r>
    </w:p>
    <w:p w14:paraId="395001DE" w14:textId="3755CA28" w:rsidR="008F0375" w:rsidRPr="00FE6A4B" w:rsidRDefault="008F0375" w:rsidP="001F6F36">
      <w:pPr>
        <w:pStyle w:val="ListParagraph"/>
        <w:numPr>
          <w:ilvl w:val="0"/>
          <w:numId w:val="52"/>
        </w:numPr>
        <w:tabs>
          <w:tab w:val="left" w:pos="284"/>
        </w:tabs>
        <w:ind w:left="0" w:firstLine="0"/>
        <w:jc w:val="both"/>
        <w:rPr>
          <w:rFonts w:cs="Arial"/>
          <w:b/>
          <w:bCs/>
          <w:color w:val="000000" w:themeColor="text1"/>
          <w:highlight w:val="lightGray"/>
        </w:rPr>
      </w:pPr>
      <w:r w:rsidRPr="00FE6A4B">
        <w:rPr>
          <w:rFonts w:cs="Arial"/>
          <w:b/>
          <w:bCs/>
          <w:color w:val="000000" w:themeColor="text1"/>
        </w:rPr>
        <w:t>List of abbreviations</w:t>
      </w:r>
      <w:bookmarkEnd w:id="1"/>
      <w:bookmarkEnd w:id="2"/>
      <w:bookmarkEnd w:id="3"/>
      <w:r w:rsidR="00931BA3" w:rsidRPr="00FE6A4B">
        <w:rPr>
          <w:rFonts w:cs="Arial"/>
          <w:b/>
          <w:bCs/>
          <w:color w:val="000000" w:themeColor="text1"/>
        </w:rPr>
        <w:t xml:space="preserve"> </w:t>
      </w:r>
    </w:p>
    <w:p w14:paraId="4D647677" w14:textId="1256ED48" w:rsidR="008F0375" w:rsidRPr="00FE6A4B" w:rsidRDefault="008F0375" w:rsidP="001F6F36">
      <w:pPr>
        <w:ind w:left="1701" w:hanging="1701"/>
        <w:jc w:val="both"/>
        <w:rPr>
          <w:rFonts w:cs="Arial"/>
          <w:color w:val="000000" w:themeColor="text1"/>
        </w:rPr>
      </w:pPr>
      <w:r w:rsidRPr="00FE6A4B">
        <w:rPr>
          <w:rFonts w:cs="Arial"/>
          <w:color w:val="000000" w:themeColor="text1"/>
        </w:rPr>
        <w:t>AG</w:t>
      </w:r>
      <w:r w:rsidRPr="00FE6A4B">
        <w:rPr>
          <w:rFonts w:cs="Arial"/>
          <w:color w:val="000000" w:themeColor="text1"/>
        </w:rPr>
        <w:tab/>
        <w:t>Commissioning party</w:t>
      </w:r>
      <w:r w:rsidR="00F37FE5" w:rsidRPr="00FE6A4B">
        <w:rPr>
          <w:rFonts w:cs="Arial"/>
          <w:color w:val="000000" w:themeColor="text1"/>
        </w:rPr>
        <w:t xml:space="preserve"> </w:t>
      </w:r>
    </w:p>
    <w:p w14:paraId="2221A4C0" w14:textId="41ECA4FF" w:rsidR="008F0375" w:rsidRPr="00FE6A4B" w:rsidRDefault="008F0375" w:rsidP="001F6F36">
      <w:pPr>
        <w:ind w:left="1701" w:hanging="1701"/>
        <w:jc w:val="both"/>
        <w:rPr>
          <w:rFonts w:cs="Arial"/>
          <w:color w:val="000000" w:themeColor="text1"/>
        </w:rPr>
      </w:pPr>
      <w:r w:rsidRPr="00FE6A4B">
        <w:rPr>
          <w:rFonts w:cs="Arial"/>
          <w:color w:val="000000" w:themeColor="text1"/>
        </w:rPr>
        <w:t>AN</w:t>
      </w:r>
      <w:r w:rsidRPr="00FE6A4B">
        <w:rPr>
          <w:rFonts w:cs="Arial"/>
          <w:color w:val="000000" w:themeColor="text1"/>
        </w:rPr>
        <w:tab/>
        <w:t>Contractor</w:t>
      </w:r>
      <w:r w:rsidR="00717C5B" w:rsidRPr="00FE6A4B">
        <w:rPr>
          <w:rFonts w:cs="Arial"/>
          <w:color w:val="000000" w:themeColor="text1"/>
        </w:rPr>
        <w:t xml:space="preserve">   </w:t>
      </w:r>
      <w:r w:rsidR="001A3F23" w:rsidRPr="00FE6A4B">
        <w:rPr>
          <w:rFonts w:cs="Arial"/>
          <w:color w:val="000000" w:themeColor="text1"/>
        </w:rPr>
        <w:t xml:space="preserve"> </w:t>
      </w:r>
      <w:r w:rsidR="00295A8B" w:rsidRPr="00FE6A4B">
        <w:rPr>
          <w:rFonts w:cs="Arial"/>
          <w:color w:val="000000" w:themeColor="text1"/>
        </w:rPr>
        <w:t xml:space="preserve"> </w:t>
      </w:r>
    </w:p>
    <w:p w14:paraId="7FBA1457" w14:textId="182C7F65" w:rsidR="008F0375" w:rsidRPr="00FE6A4B" w:rsidRDefault="008F0375" w:rsidP="1A754C66">
      <w:pPr>
        <w:ind w:left="1701" w:hanging="1701"/>
        <w:jc w:val="both"/>
        <w:rPr>
          <w:rFonts w:eastAsia="Arial" w:cs="Arial"/>
          <w:color w:val="000000" w:themeColor="text1"/>
        </w:rPr>
      </w:pPr>
      <w:r w:rsidRPr="00FE6A4B">
        <w:rPr>
          <w:rFonts w:cs="Arial"/>
          <w:color w:val="000000" w:themeColor="text1"/>
        </w:rPr>
        <w:t>AVB</w:t>
      </w:r>
      <w:r w:rsidRPr="00FE6A4B">
        <w:rPr>
          <w:rFonts w:cs="Arial"/>
          <w:color w:val="000000" w:themeColor="text1"/>
        </w:rPr>
        <w:tab/>
      </w:r>
      <w:r w:rsidR="1DAE1A2D" w:rsidRPr="00FE6A4B">
        <w:rPr>
          <w:rFonts w:eastAsia="Arial" w:cs="Arial"/>
          <w:color w:val="000000" w:themeColor="text1"/>
        </w:rPr>
        <w:t>General terms and conditions of contract (‘local terms and conditions’) for supplying services and work on behalf of the Deutsche Gesellschaft für Internationale Zusammenarbeit (GIZ) GmbH in Ukraine</w:t>
      </w:r>
    </w:p>
    <w:p w14:paraId="06404ADF" w14:textId="77777777" w:rsidR="00411D4A" w:rsidRPr="00FE6A4B" w:rsidRDefault="00411D4A" w:rsidP="00F168D6">
      <w:pPr>
        <w:jc w:val="both"/>
        <w:rPr>
          <w:rFonts w:eastAsia="Arial" w:cs="Arial"/>
          <w:color w:val="000000" w:themeColor="text1"/>
        </w:rPr>
      </w:pPr>
    </w:p>
    <w:p w14:paraId="1EDCCDF2" w14:textId="42033B42" w:rsidR="00411D4A" w:rsidRPr="00FE6A4B" w:rsidRDefault="00411D4A" w:rsidP="1A754C66">
      <w:pPr>
        <w:ind w:left="1701" w:hanging="1701"/>
        <w:jc w:val="both"/>
        <w:rPr>
          <w:rFonts w:eastAsia="Arial" w:cs="Arial"/>
          <w:color w:val="000000" w:themeColor="text1"/>
        </w:rPr>
      </w:pPr>
      <w:r w:rsidRPr="00FE6A4B">
        <w:rPr>
          <w:rFonts w:eastAsia="Arial" w:cs="Arial"/>
          <w:color w:val="000000" w:themeColor="text1"/>
        </w:rPr>
        <w:t xml:space="preserve">CEFR </w:t>
      </w:r>
      <w:r w:rsidRPr="00FE6A4B">
        <w:rPr>
          <w:rFonts w:eastAsia="Arial" w:cs="Arial"/>
          <w:color w:val="000000" w:themeColor="text1"/>
        </w:rPr>
        <w:tab/>
        <w:t>Common European Framework of Reference for Languages</w:t>
      </w:r>
    </w:p>
    <w:p w14:paraId="5AC1C6FE" w14:textId="77777777" w:rsidR="008F0375" w:rsidRPr="00FE6A4B" w:rsidRDefault="008F0375" w:rsidP="001F6F36">
      <w:pPr>
        <w:ind w:left="1701" w:hanging="1701"/>
        <w:jc w:val="both"/>
        <w:rPr>
          <w:rFonts w:cs="Arial"/>
          <w:color w:val="000000" w:themeColor="text1"/>
        </w:rPr>
      </w:pPr>
      <w:r w:rsidRPr="00FE6A4B">
        <w:rPr>
          <w:rFonts w:cs="Arial"/>
          <w:color w:val="000000" w:themeColor="text1"/>
        </w:rPr>
        <w:t>ToRs</w:t>
      </w:r>
      <w:r w:rsidRPr="00FE6A4B">
        <w:rPr>
          <w:rFonts w:cs="Arial"/>
          <w:color w:val="000000" w:themeColor="text1"/>
        </w:rPr>
        <w:tab/>
        <w:t>Terms of reference</w:t>
      </w:r>
    </w:p>
    <w:bookmarkEnd w:id="4"/>
    <w:p w14:paraId="56FBF003" w14:textId="73090163" w:rsidR="008F0375" w:rsidRPr="00FE6A4B" w:rsidRDefault="008F0375" w:rsidP="001F6F36">
      <w:pPr>
        <w:spacing w:line="259" w:lineRule="auto"/>
        <w:jc w:val="both"/>
        <w:rPr>
          <w:rFonts w:cs="Arial"/>
          <w:color w:val="000000" w:themeColor="text1"/>
        </w:rPr>
      </w:pPr>
      <w:r w:rsidRPr="00FE6A4B">
        <w:rPr>
          <w:rFonts w:cs="Arial"/>
          <w:color w:val="000000" w:themeColor="text1"/>
        </w:rPr>
        <w:br w:type="page"/>
      </w:r>
      <w:r w:rsidR="007475ED" w:rsidRPr="00FE6A4B">
        <w:rPr>
          <w:rFonts w:cs="Arial"/>
          <w:color w:val="000000" w:themeColor="text1"/>
        </w:rPr>
        <w:lastRenderedPageBreak/>
        <w:t xml:space="preserve"> </w:t>
      </w:r>
      <w:r w:rsidR="00AA2F5E" w:rsidRPr="00FE6A4B">
        <w:rPr>
          <w:rFonts w:cs="Arial"/>
          <w:color w:val="000000" w:themeColor="text1"/>
        </w:rPr>
        <w:t xml:space="preserve"> </w:t>
      </w:r>
    </w:p>
    <w:p w14:paraId="046FC816" w14:textId="2D597723" w:rsidR="008F0375" w:rsidRPr="00FE6A4B" w:rsidRDefault="008F0375" w:rsidP="00127D3B">
      <w:pPr>
        <w:pStyle w:val="ListParagraph"/>
        <w:numPr>
          <w:ilvl w:val="0"/>
          <w:numId w:val="52"/>
        </w:numPr>
        <w:tabs>
          <w:tab w:val="left" w:pos="284"/>
        </w:tabs>
        <w:ind w:left="0" w:firstLine="0"/>
        <w:jc w:val="both"/>
        <w:rPr>
          <w:rFonts w:cs="Arial"/>
          <w:b/>
          <w:color w:val="000000" w:themeColor="text1"/>
        </w:rPr>
      </w:pPr>
      <w:bookmarkStart w:id="5" w:name="_Ref508121651"/>
      <w:bookmarkStart w:id="6" w:name="_Ref508121655"/>
      <w:bookmarkStart w:id="7" w:name="_Toc508619995"/>
      <w:bookmarkStart w:id="8" w:name="_Toc119493821"/>
      <w:bookmarkStart w:id="9" w:name="_Toc127948109"/>
      <w:r w:rsidRPr="00FE6A4B">
        <w:rPr>
          <w:rFonts w:cs="Arial"/>
          <w:b/>
          <w:color w:val="000000" w:themeColor="text1"/>
        </w:rPr>
        <w:t>Context</w:t>
      </w:r>
      <w:bookmarkEnd w:id="5"/>
      <w:bookmarkEnd w:id="6"/>
      <w:bookmarkEnd w:id="7"/>
      <w:bookmarkEnd w:id="8"/>
      <w:bookmarkEnd w:id="9"/>
    </w:p>
    <w:p w14:paraId="1FC0FFFE" w14:textId="789EFAF6" w:rsidR="0087007F" w:rsidRPr="00FE6A4B" w:rsidRDefault="0087007F" w:rsidP="0087007F">
      <w:pPr>
        <w:shd w:val="clear" w:color="auto" w:fill="FFFFFF"/>
        <w:jc w:val="both"/>
        <w:rPr>
          <w:rFonts w:cs="Arial"/>
          <w:color w:val="000000" w:themeColor="text1"/>
        </w:rPr>
      </w:pPr>
      <w:r w:rsidRPr="00FE6A4B">
        <w:rPr>
          <w:rFonts w:cs="Arial"/>
          <w:color w:val="000000" w:themeColor="text1"/>
        </w:rPr>
        <w:t>As a global service provider in the field of international cooperation for sustainable development and international education work, we are dedicated to shaping a future worth living around the world. GIZ has over 50 years of experience in a wide variety of areas, including economic development and employment promotion, energy and the environment, and peace and security. The diverse expertise of our federal enterprise is in demand around the globe – from the German Government, European Union institutions, the United Nations, the private sector and governments of other countries. We work with businesses, civil society actors and research institutions, fostering successful interaction between development policy and other policy fields and areas of activity. Our main commissioning party is the German Federal Ministry for Economic Cooperation and Development (BMZ).</w:t>
      </w:r>
    </w:p>
    <w:p w14:paraId="2A56E468" w14:textId="2FD12C46" w:rsidR="00A4654A" w:rsidRPr="00FE6A4B" w:rsidRDefault="0087007F" w:rsidP="0087007F">
      <w:pPr>
        <w:pStyle w:val="Footer"/>
        <w:jc w:val="both"/>
        <w:rPr>
          <w:rFonts w:cs="Arial"/>
          <w:color w:val="000000" w:themeColor="text1"/>
        </w:rPr>
      </w:pPr>
      <w:r w:rsidRPr="00FE6A4B">
        <w:rPr>
          <w:rFonts w:cs="Arial"/>
          <w:color w:val="000000" w:themeColor="text1"/>
        </w:rPr>
        <w:t>The commissioning parties and cooperation partners all place their trust in GIZ, and we work with them to generate ideas for political, social and economic change, to develop these into concrete plans and to implement them. Since we are a public-benefit federal enterprise, German and European values are central to our work. Together with our partners in national governments worldwide and cooperation partners from the worlds of business, research and civil society, we work flexibly to deliver effective solutions that offer people better prospects and sustainably improve their living conditions.</w:t>
      </w:r>
    </w:p>
    <w:p w14:paraId="6A592400" w14:textId="4AA1D8D3" w:rsidR="00A4654A" w:rsidRPr="00866F45" w:rsidRDefault="00A4654A" w:rsidP="00C72D9D">
      <w:pPr>
        <w:pStyle w:val="Footer"/>
        <w:jc w:val="both"/>
      </w:pPr>
      <w:bookmarkStart w:id="10" w:name="_Toc151056300"/>
      <w:bookmarkStart w:id="11" w:name="_Toc161403508"/>
      <w:bookmarkStart w:id="12" w:name="_Toc174955201"/>
      <w:r w:rsidRPr="00C72D9D">
        <w:rPr>
          <w:b/>
          <w:bCs/>
        </w:rPr>
        <w:t>Notes on tender</w:t>
      </w:r>
      <w:bookmarkEnd w:id="10"/>
      <w:bookmarkEnd w:id="11"/>
      <w:bookmarkEnd w:id="12"/>
    </w:p>
    <w:p w14:paraId="78C70763" w14:textId="1E6FABA0" w:rsidR="00A4654A" w:rsidRPr="003A136F" w:rsidRDefault="00A4654A" w:rsidP="00A4654A">
      <w:pPr>
        <w:spacing w:after="120"/>
        <w:jc w:val="both"/>
      </w:pPr>
      <w:r w:rsidRPr="003A136F">
        <w:t xml:space="preserve">The purpose of this tender is to conclude </w:t>
      </w:r>
      <w:r w:rsidR="00C80C65">
        <w:t>a</w:t>
      </w:r>
      <w:r w:rsidRPr="003A136F">
        <w:t xml:space="preserve"> framework agreement for the provision of </w:t>
      </w:r>
      <w:r w:rsidRPr="00C72D9D">
        <w:rPr>
          <w:b/>
          <w:bCs/>
        </w:rPr>
        <w:fldChar w:fldCharType="begin">
          <w:ffData>
            <w:name w:val=""/>
            <w:enabled/>
            <w:calcOnExit w:val="0"/>
            <w:textInput>
              <w:default w:val="Language classes for English, German for national staff of GIZ Ukraine and Ukrainian for international staff of GIZ Ukraine (both group and individual lessons)"/>
            </w:textInput>
          </w:ffData>
        </w:fldChar>
      </w:r>
      <w:r w:rsidRPr="00C72D9D">
        <w:rPr>
          <w:b/>
          <w:bCs/>
        </w:rPr>
        <w:instrText xml:space="preserve"> FORMTEXT </w:instrText>
      </w:r>
      <w:r w:rsidRPr="00C72D9D">
        <w:rPr>
          <w:b/>
          <w:bCs/>
        </w:rPr>
      </w:r>
      <w:r w:rsidRPr="00C72D9D">
        <w:rPr>
          <w:b/>
          <w:bCs/>
        </w:rPr>
        <w:fldChar w:fldCharType="separate"/>
      </w:r>
      <w:r w:rsidRPr="00C72D9D">
        <w:rPr>
          <w:b/>
          <w:bCs/>
          <w:noProof/>
        </w:rPr>
        <w:t>Language classes for English, German for national staff of GIZ Ukraine and Ukrainian for international staff of GIZ Ukraine (both group and individual lessons)</w:t>
      </w:r>
      <w:r w:rsidRPr="00C72D9D">
        <w:rPr>
          <w:b/>
          <w:bCs/>
        </w:rPr>
        <w:fldChar w:fldCharType="end"/>
      </w:r>
      <w:r w:rsidRPr="003A136F">
        <w:t xml:space="preserve"> by qualified experts during the term of the agreement. The aim is to </w:t>
      </w:r>
      <w:r>
        <w:t xml:space="preserve">commission </w:t>
      </w:r>
      <w:r w:rsidR="00673CE2">
        <w:t xml:space="preserve">one </w:t>
      </w:r>
      <w:r w:rsidRPr="003A136F">
        <w:t>contractor under a single framework agreement</w:t>
      </w:r>
      <w:r w:rsidR="000709A1">
        <w:rPr>
          <w:i/>
          <w:color w:val="ED7D31" w:themeColor="accent2"/>
        </w:rPr>
        <w:t xml:space="preserve">. </w:t>
      </w:r>
      <w:r w:rsidRPr="003A136F">
        <w:t xml:space="preserve">The assignments for the provision of </w:t>
      </w:r>
      <w:r w:rsidR="000709A1">
        <w:fldChar w:fldCharType="begin">
          <w:ffData>
            <w:name w:val="Text93"/>
            <w:enabled/>
            <w:calcOnExit w:val="0"/>
            <w:textInput>
              <w:default w:val="Language classes"/>
            </w:textInput>
          </w:ffData>
        </w:fldChar>
      </w:r>
      <w:bookmarkStart w:id="13" w:name="Text93"/>
      <w:r w:rsidR="000709A1">
        <w:instrText xml:space="preserve"> FORMTEXT </w:instrText>
      </w:r>
      <w:r w:rsidR="000709A1">
        <w:fldChar w:fldCharType="separate"/>
      </w:r>
      <w:r w:rsidR="000709A1">
        <w:rPr>
          <w:noProof/>
        </w:rPr>
        <w:t>Language classes</w:t>
      </w:r>
      <w:r w:rsidR="000709A1">
        <w:fldChar w:fldCharType="end"/>
      </w:r>
      <w:bookmarkEnd w:id="13"/>
      <w:r w:rsidRPr="003A136F">
        <w:t xml:space="preserve"> are </w:t>
      </w:r>
      <w:r w:rsidRPr="00012034">
        <w:t>called off</w:t>
      </w:r>
      <w:r w:rsidRPr="003A136F">
        <w:t xml:space="preserve"> under this framework agreement.</w:t>
      </w:r>
    </w:p>
    <w:p w14:paraId="7A2C3223" w14:textId="37F8A041" w:rsidR="00C8649C" w:rsidRDefault="00381E63" w:rsidP="00C72D9D">
      <w:pPr>
        <w:spacing w:after="120"/>
        <w:jc w:val="both"/>
        <w:rPr>
          <w:rFonts w:cs="Arial"/>
          <w:color w:val="000000" w:themeColor="text1"/>
        </w:rPr>
      </w:pPr>
      <w:r>
        <w:t>The</w:t>
      </w:r>
      <w:r w:rsidR="00A4654A" w:rsidRPr="003A136F">
        <w:t xml:space="preserve"> tenderer with the highest number of points allocated </w:t>
      </w:r>
      <w:r w:rsidR="00A6266C">
        <w:t>for the technical-methodological concept (see Ch. 3)</w:t>
      </w:r>
      <w:r w:rsidR="00560E02">
        <w:t xml:space="preserve">, the </w:t>
      </w:r>
      <w:r w:rsidR="00A6266C">
        <w:t>proposed personnel (see Ch. 4)</w:t>
      </w:r>
      <w:r w:rsidR="00CA6DA8">
        <w:t xml:space="preserve"> and price </w:t>
      </w:r>
      <w:r w:rsidR="0051458D">
        <w:t xml:space="preserve">shall be </w:t>
      </w:r>
      <w:r w:rsidR="00A4654A" w:rsidRPr="003A136F">
        <w:t xml:space="preserve">awarded the contract. </w:t>
      </w:r>
    </w:p>
    <w:p w14:paraId="0BEF245A" w14:textId="1793D1A4" w:rsidR="00B255EE" w:rsidRPr="00C72D9D" w:rsidRDefault="00A4654A" w:rsidP="00C72D9D">
      <w:pPr>
        <w:spacing w:after="120"/>
        <w:jc w:val="both"/>
        <w:rPr>
          <w:b/>
        </w:rPr>
      </w:pPr>
      <w:r w:rsidRPr="003A136F">
        <w:rPr>
          <w:b/>
        </w:rPr>
        <w:t xml:space="preserve">It is </w:t>
      </w:r>
      <w:r w:rsidR="00AB61A3" w:rsidRPr="00C72D9D">
        <w:rPr>
          <w:b/>
          <w:u w:val="single"/>
        </w:rPr>
        <w:t>not</w:t>
      </w:r>
      <w:r w:rsidR="00AB61A3">
        <w:rPr>
          <w:b/>
        </w:rPr>
        <w:t xml:space="preserve"> </w:t>
      </w:r>
      <w:r w:rsidRPr="003A136F">
        <w:rPr>
          <w:b/>
        </w:rPr>
        <w:t xml:space="preserve">possible to submit a tender for </w:t>
      </w:r>
      <w:r w:rsidR="00995547">
        <w:rPr>
          <w:b/>
        </w:rPr>
        <w:t xml:space="preserve">classes in </w:t>
      </w:r>
      <w:r w:rsidRPr="003A136F">
        <w:rPr>
          <w:b/>
        </w:rPr>
        <w:t>one</w:t>
      </w:r>
      <w:r w:rsidR="00AB61A3">
        <w:rPr>
          <w:b/>
        </w:rPr>
        <w:t xml:space="preserve"> or two of the</w:t>
      </w:r>
      <w:r w:rsidR="00995547">
        <w:rPr>
          <w:b/>
        </w:rPr>
        <w:t xml:space="preserve"> languages specified </w:t>
      </w:r>
      <w:r w:rsidR="00A5526C">
        <w:rPr>
          <w:b/>
        </w:rPr>
        <w:t>above,</w:t>
      </w:r>
      <w:r w:rsidR="00995547">
        <w:rPr>
          <w:b/>
        </w:rPr>
        <w:t xml:space="preserve"> but tenderers are asked to </w:t>
      </w:r>
      <w:r w:rsidR="00A70BB9" w:rsidRPr="00A70BB9">
        <w:rPr>
          <w:b/>
        </w:rPr>
        <w:t xml:space="preserve">calculate </w:t>
      </w:r>
      <w:r w:rsidR="00A70BB9">
        <w:rPr>
          <w:b/>
        </w:rPr>
        <w:t xml:space="preserve">their </w:t>
      </w:r>
      <w:r w:rsidR="00A70BB9" w:rsidRPr="00A70BB9">
        <w:rPr>
          <w:b/>
        </w:rPr>
        <w:t>financial tender</w:t>
      </w:r>
      <w:r w:rsidR="00A70BB9">
        <w:rPr>
          <w:b/>
        </w:rPr>
        <w:t>s</w:t>
      </w:r>
      <w:r w:rsidR="00A70BB9" w:rsidRPr="00A70BB9">
        <w:rPr>
          <w:b/>
        </w:rPr>
        <w:t xml:space="preserve"> based exactly on the parameters specified in Chapter 5 Quantitative requirements</w:t>
      </w:r>
      <w:r w:rsidR="00A70BB9">
        <w:rPr>
          <w:b/>
        </w:rPr>
        <w:t xml:space="preserve"> of this ToR.</w:t>
      </w:r>
    </w:p>
    <w:p w14:paraId="5188CD75" w14:textId="77777777" w:rsidR="00D2409F" w:rsidRPr="00FE6A4B" w:rsidRDefault="00D2409F" w:rsidP="00127D3B">
      <w:pPr>
        <w:jc w:val="both"/>
        <w:rPr>
          <w:rFonts w:cs="Arial"/>
          <w:i/>
          <w:color w:val="000000" w:themeColor="text1"/>
          <w:lang w:val="en-US"/>
        </w:rPr>
      </w:pPr>
    </w:p>
    <w:p w14:paraId="2FAA2518" w14:textId="08230ED9" w:rsidR="00E35F1E" w:rsidRPr="00FE6A4B" w:rsidRDefault="008F0375" w:rsidP="00127D3B">
      <w:pPr>
        <w:pStyle w:val="ListParagraph"/>
        <w:numPr>
          <w:ilvl w:val="0"/>
          <w:numId w:val="52"/>
        </w:numPr>
        <w:tabs>
          <w:tab w:val="left" w:pos="284"/>
        </w:tabs>
        <w:ind w:left="0" w:firstLine="0"/>
        <w:jc w:val="both"/>
        <w:rPr>
          <w:rFonts w:cs="Arial"/>
          <w:b/>
          <w:color w:val="000000" w:themeColor="text1"/>
        </w:rPr>
      </w:pPr>
      <w:bookmarkStart w:id="14" w:name="_Hlk119490425"/>
      <w:bookmarkStart w:id="15" w:name="_Ref508121704"/>
      <w:bookmarkStart w:id="16" w:name="_Ref508121798"/>
      <w:bookmarkStart w:id="17" w:name="_Ref508122104"/>
      <w:bookmarkStart w:id="18" w:name="_Ref508122514"/>
      <w:bookmarkStart w:id="19" w:name="_Ref508122551"/>
      <w:bookmarkStart w:id="20" w:name="_Ref508122617"/>
      <w:bookmarkStart w:id="21" w:name="_Toc508619996"/>
      <w:bookmarkStart w:id="22" w:name="_Toc119493822"/>
      <w:bookmarkStart w:id="23" w:name="_Toc127948110"/>
      <w:r w:rsidRPr="00FE6A4B">
        <w:rPr>
          <w:rFonts w:cs="Arial"/>
          <w:b/>
          <w:color w:val="000000" w:themeColor="text1"/>
        </w:rPr>
        <w:t>Tasks to be performed by the contractor</w:t>
      </w:r>
      <w:bookmarkEnd w:id="14"/>
      <w:bookmarkEnd w:id="15"/>
      <w:bookmarkEnd w:id="16"/>
      <w:bookmarkEnd w:id="17"/>
      <w:bookmarkEnd w:id="18"/>
      <w:bookmarkEnd w:id="19"/>
      <w:bookmarkEnd w:id="20"/>
      <w:bookmarkEnd w:id="21"/>
      <w:bookmarkEnd w:id="22"/>
      <w:bookmarkEnd w:id="23"/>
      <w:r w:rsidR="001357E9">
        <w:rPr>
          <w:rFonts w:cs="Arial"/>
          <w:b/>
          <w:color w:val="000000" w:themeColor="text1"/>
        </w:rPr>
        <w:t xml:space="preserve"> </w:t>
      </w:r>
    </w:p>
    <w:p w14:paraId="1122A500" w14:textId="52BC37C9" w:rsidR="00570F49" w:rsidRPr="00FE6A4B" w:rsidRDefault="00570F49" w:rsidP="00570F49">
      <w:pPr>
        <w:jc w:val="both"/>
        <w:rPr>
          <w:rFonts w:cs="Arial"/>
          <w:color w:val="000000" w:themeColor="text1"/>
          <w:lang w:val="en-US"/>
        </w:rPr>
      </w:pPr>
      <w:r w:rsidRPr="00FE6A4B">
        <w:rPr>
          <w:rFonts w:cs="Arial"/>
          <w:color w:val="000000" w:themeColor="text1"/>
        </w:rPr>
        <w:t xml:space="preserve">GIZ Ukraine is considering their </w:t>
      </w:r>
      <w:r w:rsidR="003B2921" w:rsidRPr="00FE6A4B">
        <w:rPr>
          <w:rFonts w:cs="Arial"/>
          <w:color w:val="000000" w:themeColor="text1"/>
        </w:rPr>
        <w:t xml:space="preserve">staff </w:t>
      </w:r>
      <w:r w:rsidRPr="00FE6A4B">
        <w:rPr>
          <w:rFonts w:cs="Arial"/>
          <w:color w:val="000000" w:themeColor="text1"/>
        </w:rPr>
        <w:t xml:space="preserve">as the most important factor for archiving success and performance in the country strategy. GIZ Ukraine would like to provide </w:t>
      </w:r>
      <w:r w:rsidR="00874C7B" w:rsidRPr="00FE6A4B">
        <w:rPr>
          <w:rFonts w:cs="Arial"/>
          <w:color w:val="000000" w:themeColor="text1"/>
        </w:rPr>
        <w:t xml:space="preserve">national staff members </w:t>
      </w:r>
      <w:r w:rsidRPr="00FE6A4B">
        <w:rPr>
          <w:rFonts w:cs="Arial"/>
          <w:color w:val="000000" w:themeColor="text1"/>
        </w:rPr>
        <w:t xml:space="preserve">with possibility to improve their </w:t>
      </w:r>
      <w:r w:rsidR="00E25439" w:rsidRPr="00FE6A4B">
        <w:rPr>
          <w:rFonts w:cs="Arial"/>
          <w:color w:val="000000" w:themeColor="text1"/>
          <w:lang w:val="en-US"/>
        </w:rPr>
        <w:t xml:space="preserve">English and German </w:t>
      </w:r>
      <w:r w:rsidRPr="00FE6A4B">
        <w:rPr>
          <w:rFonts w:cs="Arial"/>
          <w:color w:val="000000" w:themeColor="text1"/>
        </w:rPr>
        <w:t>language skills in order to increase better understanding with international staff members and improve communication effectively</w:t>
      </w:r>
      <w:r w:rsidR="00961244" w:rsidRPr="00FE6A4B">
        <w:rPr>
          <w:rFonts w:cs="Arial"/>
          <w:color w:val="000000" w:themeColor="text1"/>
          <w:lang w:val="en-US"/>
        </w:rPr>
        <w:t xml:space="preserve">, </w:t>
      </w:r>
      <w:r w:rsidR="00F30CC1" w:rsidRPr="00FE6A4B">
        <w:rPr>
          <w:rFonts w:cs="Arial"/>
          <w:color w:val="000000" w:themeColor="text1"/>
          <w:lang w:val="en-US"/>
        </w:rPr>
        <w:t>as well as to provide international staff members with an opportunity to learn Ukrainian language.</w:t>
      </w:r>
    </w:p>
    <w:p w14:paraId="7920A991" w14:textId="08FCA491" w:rsidR="00570F49" w:rsidRPr="00FE6A4B" w:rsidRDefault="00570F49" w:rsidP="00570F49">
      <w:pPr>
        <w:pStyle w:val="Footer"/>
        <w:jc w:val="both"/>
        <w:rPr>
          <w:rFonts w:cs="Arial"/>
          <w:color w:val="000000" w:themeColor="text1"/>
        </w:rPr>
      </w:pPr>
      <w:r w:rsidRPr="00FE6A4B">
        <w:rPr>
          <w:rFonts w:cs="Arial"/>
          <w:color w:val="000000" w:themeColor="text1"/>
        </w:rPr>
        <w:t>Language classes (English</w:t>
      </w:r>
      <w:r w:rsidR="00F30CC1" w:rsidRPr="00FE6A4B">
        <w:rPr>
          <w:rFonts w:cs="Arial"/>
          <w:color w:val="000000" w:themeColor="text1"/>
        </w:rPr>
        <w:t>,</w:t>
      </w:r>
      <w:r w:rsidRPr="00FE6A4B">
        <w:rPr>
          <w:rFonts w:cs="Arial"/>
          <w:color w:val="000000" w:themeColor="text1"/>
        </w:rPr>
        <w:t xml:space="preserve"> German</w:t>
      </w:r>
      <w:r w:rsidR="00F30CC1" w:rsidRPr="00FE6A4B">
        <w:rPr>
          <w:rFonts w:cs="Arial"/>
          <w:color w:val="000000" w:themeColor="text1"/>
        </w:rPr>
        <w:t xml:space="preserve"> and Ukrainian for foreigners</w:t>
      </w:r>
      <w:r w:rsidRPr="00FE6A4B">
        <w:rPr>
          <w:rFonts w:cs="Arial"/>
          <w:color w:val="000000" w:themeColor="text1"/>
        </w:rPr>
        <w:t xml:space="preserve">) will help to increase the level of language knowledge of national </w:t>
      </w:r>
      <w:r w:rsidR="00502126" w:rsidRPr="00FE6A4B">
        <w:rPr>
          <w:rFonts w:cs="Arial"/>
          <w:color w:val="000000" w:themeColor="text1"/>
        </w:rPr>
        <w:t xml:space="preserve">and international </w:t>
      </w:r>
      <w:r w:rsidRPr="00FE6A4B">
        <w:rPr>
          <w:rFonts w:cs="Arial"/>
          <w:color w:val="000000" w:themeColor="text1"/>
        </w:rPr>
        <w:t>personnel and to overcome the language boundaries effectively and more easily while communication and information exchange.</w:t>
      </w:r>
    </w:p>
    <w:p w14:paraId="5D28CF96" w14:textId="5E4A2547" w:rsidR="00570F49" w:rsidRDefault="00570F49" w:rsidP="00570F49">
      <w:pPr>
        <w:jc w:val="both"/>
        <w:rPr>
          <w:rFonts w:cs="Arial"/>
          <w:color w:val="000000" w:themeColor="text1"/>
        </w:rPr>
      </w:pPr>
      <w:r w:rsidRPr="00FE6A4B">
        <w:rPr>
          <w:rFonts w:cs="Arial"/>
          <w:color w:val="000000" w:themeColor="text1"/>
        </w:rPr>
        <w:t xml:space="preserve">The objective of this assignment is provision of educational services: </w:t>
      </w:r>
      <w:r w:rsidR="00502126" w:rsidRPr="00FE6A4B">
        <w:rPr>
          <w:rFonts w:cs="Arial"/>
          <w:color w:val="000000" w:themeColor="text1"/>
        </w:rPr>
        <w:t xml:space="preserve">English and German </w:t>
      </w:r>
      <w:r w:rsidRPr="00FE6A4B">
        <w:rPr>
          <w:rFonts w:cs="Arial"/>
          <w:color w:val="000000" w:themeColor="text1"/>
        </w:rPr>
        <w:t>language courses for national employees</w:t>
      </w:r>
      <w:r w:rsidR="00502126" w:rsidRPr="00FE6A4B">
        <w:rPr>
          <w:rFonts w:cs="Arial"/>
          <w:color w:val="000000" w:themeColor="text1"/>
        </w:rPr>
        <w:t xml:space="preserve">, as well Ukrainian language classes for international staff members of GIZ Ukraine, which will </w:t>
      </w:r>
      <w:r w:rsidRPr="00FE6A4B">
        <w:rPr>
          <w:rFonts w:cs="Arial"/>
          <w:color w:val="000000" w:themeColor="text1"/>
        </w:rPr>
        <w:t xml:space="preserve">increase the level of language knowledge of GIZ personnel. </w:t>
      </w:r>
    </w:p>
    <w:p w14:paraId="30607397" w14:textId="1D14D9BE" w:rsidR="00F64722" w:rsidRPr="00C72D9D" w:rsidRDefault="00F64722" w:rsidP="00C72D9D">
      <w:pPr>
        <w:pStyle w:val="ListParagraph"/>
        <w:numPr>
          <w:ilvl w:val="1"/>
          <w:numId w:val="97"/>
        </w:numPr>
        <w:rPr>
          <w:b/>
          <w:bCs/>
        </w:rPr>
      </w:pPr>
      <w:r w:rsidRPr="00C72D9D">
        <w:rPr>
          <w:b/>
          <w:bCs/>
        </w:rPr>
        <w:lastRenderedPageBreak/>
        <w:t>Language classes for English, German for national staff of GIZ Ukraine and Ukrainian for international staff of GIZ Ukraine (both group and individual lessons)</w:t>
      </w:r>
    </w:p>
    <w:p w14:paraId="283354A8" w14:textId="27F42BFF" w:rsidR="001C1024" w:rsidRPr="00FE6A4B" w:rsidRDefault="00F300DE">
      <w:pPr>
        <w:jc w:val="both"/>
        <w:rPr>
          <w:rFonts w:cs="Arial"/>
          <w:color w:val="000000" w:themeColor="text1"/>
          <w:lang w:val="en-US"/>
        </w:rPr>
      </w:pPr>
      <w:r w:rsidRPr="00FE6A4B">
        <w:rPr>
          <w:rFonts w:cs="Arial"/>
          <w:color w:val="000000" w:themeColor="text1"/>
          <w:lang w:val="en-US"/>
        </w:rPr>
        <w:t xml:space="preserve">The Contractor is obliged to provide </w:t>
      </w:r>
      <w:r w:rsidR="00712D83" w:rsidRPr="00FE6A4B">
        <w:rPr>
          <w:rFonts w:cs="Arial"/>
          <w:color w:val="000000" w:themeColor="text1"/>
          <w:lang w:val="en-US"/>
        </w:rPr>
        <w:t>1-</w:t>
      </w:r>
      <w:r w:rsidRPr="00FE6A4B">
        <w:rPr>
          <w:rFonts w:cs="Arial"/>
          <w:color w:val="000000" w:themeColor="text1"/>
          <w:lang w:val="en-US"/>
        </w:rPr>
        <w:t xml:space="preserve">2 </w:t>
      </w:r>
      <w:r w:rsidR="00466AC3" w:rsidRPr="00FE6A4B">
        <w:rPr>
          <w:rFonts w:cs="Arial"/>
          <w:color w:val="000000" w:themeColor="text1"/>
          <w:lang w:val="uk-UA"/>
        </w:rPr>
        <w:t>lessons per week</w:t>
      </w:r>
      <w:r w:rsidR="000A2811" w:rsidRPr="00FE6A4B">
        <w:rPr>
          <w:rFonts w:cs="Arial"/>
          <w:color w:val="000000" w:themeColor="text1"/>
          <w:lang w:val="uk-UA"/>
        </w:rPr>
        <w:t xml:space="preserve"> </w:t>
      </w:r>
      <w:r w:rsidR="000A2811" w:rsidRPr="00FE6A4B">
        <w:rPr>
          <w:rFonts w:cs="Arial"/>
          <w:color w:val="000000" w:themeColor="text1"/>
          <w:lang w:val="en-US"/>
        </w:rPr>
        <w:t>per each created grou</w:t>
      </w:r>
      <w:r w:rsidR="00EA03A7" w:rsidRPr="00FE6A4B">
        <w:rPr>
          <w:rFonts w:cs="Arial"/>
          <w:color w:val="000000" w:themeColor="text1"/>
          <w:lang w:val="en-US"/>
        </w:rPr>
        <w:t>p</w:t>
      </w:r>
      <w:r w:rsidR="00712D83" w:rsidRPr="00FE6A4B">
        <w:rPr>
          <w:rFonts w:cs="Arial"/>
          <w:color w:val="000000" w:themeColor="text1"/>
          <w:lang w:val="en-US"/>
        </w:rPr>
        <w:t xml:space="preserve"> </w:t>
      </w:r>
      <w:r w:rsidR="0011526F" w:rsidRPr="00FE6A4B">
        <w:rPr>
          <w:rFonts w:cs="Arial"/>
          <w:color w:val="000000" w:themeColor="text1"/>
          <w:lang w:val="en-US"/>
        </w:rPr>
        <w:t>as agreed in advance with GIZ focal point.</w:t>
      </w:r>
    </w:p>
    <w:p w14:paraId="5C190481" w14:textId="0AF305D4" w:rsidR="00466AC3" w:rsidRPr="00FE6A4B" w:rsidRDefault="00EA03A7" w:rsidP="00F168D6">
      <w:pPr>
        <w:jc w:val="both"/>
        <w:rPr>
          <w:rFonts w:cs="Arial"/>
          <w:color w:val="000000" w:themeColor="text1"/>
          <w:lang w:val="en-US"/>
        </w:rPr>
      </w:pPr>
      <w:r w:rsidRPr="00FE6A4B">
        <w:rPr>
          <w:rFonts w:cs="Arial"/>
          <w:color w:val="000000" w:themeColor="text1"/>
        </w:rPr>
        <w:t xml:space="preserve">1 </w:t>
      </w:r>
      <w:r w:rsidR="00466AC3" w:rsidRPr="00FE6A4B">
        <w:rPr>
          <w:rFonts w:cs="Arial"/>
          <w:color w:val="000000" w:themeColor="text1"/>
        </w:rPr>
        <w:t>lesson = 90 minutes.</w:t>
      </w:r>
    </w:p>
    <w:p w14:paraId="41F8DAE4" w14:textId="0CB45D35" w:rsidR="00CF7E71" w:rsidRPr="00FE6A4B" w:rsidRDefault="00401F61" w:rsidP="00F168D6">
      <w:pPr>
        <w:pStyle w:val="Footer"/>
        <w:spacing w:line="276" w:lineRule="auto"/>
        <w:jc w:val="both"/>
        <w:rPr>
          <w:rFonts w:cs="Arial"/>
          <w:color w:val="000000" w:themeColor="text1"/>
        </w:rPr>
      </w:pPr>
      <w:r w:rsidRPr="00FE6A4B">
        <w:rPr>
          <w:rFonts w:cs="Arial"/>
          <w:i/>
          <w:iCs/>
          <w:color w:val="000000" w:themeColor="text1"/>
          <w:lang w:val="uk-UA"/>
        </w:rPr>
        <w:t>Group size</w:t>
      </w:r>
      <w:r w:rsidRPr="00FE6A4B">
        <w:rPr>
          <w:rFonts w:cs="Arial"/>
          <w:b/>
          <w:bCs/>
          <w:color w:val="000000" w:themeColor="text1"/>
          <w:lang w:val="uk-UA"/>
        </w:rPr>
        <w:t>:</w:t>
      </w:r>
      <w:r w:rsidRPr="00FE6A4B">
        <w:rPr>
          <w:rFonts w:cs="Arial"/>
          <w:color w:val="000000" w:themeColor="text1"/>
          <w:lang w:val="uk-UA"/>
        </w:rPr>
        <w:t xml:space="preserve"> </w:t>
      </w:r>
      <w:r w:rsidR="00773377" w:rsidRPr="00FE6A4B">
        <w:rPr>
          <w:rFonts w:cs="Arial"/>
          <w:color w:val="000000" w:themeColor="text1"/>
          <w:lang w:val="en-US"/>
        </w:rPr>
        <w:t>4</w:t>
      </w:r>
      <w:r w:rsidRPr="00FE6A4B">
        <w:rPr>
          <w:rFonts w:cs="Arial"/>
          <w:color w:val="000000" w:themeColor="text1"/>
          <w:lang w:val="uk-UA"/>
        </w:rPr>
        <w:t>–</w:t>
      </w:r>
      <w:r w:rsidR="008A6BB0" w:rsidRPr="00FE6A4B">
        <w:rPr>
          <w:rFonts w:cs="Arial"/>
          <w:color w:val="000000" w:themeColor="text1"/>
          <w:lang w:val="en-US"/>
        </w:rPr>
        <w:t>6</w:t>
      </w:r>
      <w:r w:rsidRPr="00FE6A4B">
        <w:rPr>
          <w:rFonts w:cs="Arial"/>
          <w:color w:val="000000" w:themeColor="text1"/>
          <w:lang w:val="uk-UA"/>
        </w:rPr>
        <w:t xml:space="preserve"> participants.</w:t>
      </w:r>
    </w:p>
    <w:p w14:paraId="3569845B" w14:textId="5FE096D3" w:rsidR="00F64722" w:rsidRPr="00FE6A4B" w:rsidRDefault="00F64722" w:rsidP="00F64722">
      <w:pPr>
        <w:pStyle w:val="Footer"/>
        <w:spacing w:line="276" w:lineRule="auto"/>
        <w:jc w:val="both"/>
        <w:rPr>
          <w:rFonts w:cs="Arial"/>
          <w:color w:val="000000" w:themeColor="text1"/>
          <w:lang w:val="uk-UA"/>
        </w:rPr>
      </w:pPr>
      <w:r w:rsidRPr="00FE6A4B">
        <w:rPr>
          <w:rFonts w:cs="Arial"/>
          <w:i/>
          <w:iCs/>
          <w:color w:val="000000" w:themeColor="text1"/>
          <w:lang w:val="uk-UA"/>
        </w:rPr>
        <w:t>Level:</w:t>
      </w:r>
      <w:r w:rsidRPr="00FE6A4B">
        <w:rPr>
          <w:rFonts w:cs="Arial"/>
          <w:color w:val="000000" w:themeColor="text1"/>
          <w:lang w:val="uk-UA"/>
        </w:rPr>
        <w:t xml:space="preserve"> </w:t>
      </w:r>
      <w:r w:rsidRPr="00FE6A4B">
        <w:rPr>
          <w:rFonts w:cs="Arial"/>
          <w:color w:val="000000" w:themeColor="text1"/>
          <w:lang w:val="en-US"/>
        </w:rPr>
        <w:t>A1 -</w:t>
      </w:r>
      <w:r w:rsidRPr="00FE6A4B">
        <w:rPr>
          <w:rFonts w:cs="Arial"/>
          <w:color w:val="000000" w:themeColor="text1"/>
          <w:lang w:val="ru-RU"/>
        </w:rPr>
        <w:t>С</w:t>
      </w:r>
      <w:r w:rsidRPr="00FE6A4B">
        <w:rPr>
          <w:rFonts w:cs="Arial"/>
          <w:color w:val="000000" w:themeColor="text1"/>
          <w:lang w:val="en-US"/>
        </w:rPr>
        <w:t>2 in accordance with</w:t>
      </w:r>
      <w:r w:rsidRPr="00FE6A4B">
        <w:rPr>
          <w:rFonts w:cs="Arial"/>
          <w:b/>
          <w:bCs/>
          <w:i/>
          <w:iCs/>
          <w:color w:val="000000" w:themeColor="text1"/>
          <w:lang w:val="uk-UA"/>
        </w:rPr>
        <w:t xml:space="preserve"> </w:t>
      </w:r>
      <w:r w:rsidRPr="00FE6A4B">
        <w:rPr>
          <w:rFonts w:cs="Arial"/>
          <w:color w:val="000000" w:themeColor="text1"/>
          <w:lang w:val="uk-UA"/>
        </w:rPr>
        <w:t xml:space="preserve">CEFR; </w:t>
      </w:r>
    </w:p>
    <w:p w14:paraId="7BAC0426" w14:textId="77777777" w:rsidR="00F64722" w:rsidRPr="00FE6A4B" w:rsidRDefault="00F64722" w:rsidP="00F64722">
      <w:pPr>
        <w:pStyle w:val="Footer"/>
        <w:spacing w:line="276" w:lineRule="auto"/>
        <w:jc w:val="both"/>
        <w:rPr>
          <w:rFonts w:cs="Arial"/>
          <w:color w:val="000000" w:themeColor="text1"/>
          <w:lang w:val="uk-UA"/>
        </w:rPr>
      </w:pPr>
      <w:r w:rsidRPr="00FE6A4B">
        <w:rPr>
          <w:rFonts w:cs="Arial"/>
          <w:i/>
          <w:iCs/>
          <w:color w:val="000000" w:themeColor="text1"/>
          <w:lang w:val="uk-UA"/>
        </w:rPr>
        <w:t>Format</w:t>
      </w:r>
      <w:r w:rsidRPr="00FE6A4B">
        <w:rPr>
          <w:rFonts w:cs="Arial"/>
          <w:b/>
          <w:bCs/>
          <w:color w:val="000000" w:themeColor="text1"/>
          <w:lang w:val="uk-UA"/>
        </w:rPr>
        <w:t>:</w:t>
      </w:r>
      <w:r w:rsidRPr="00FE6A4B">
        <w:rPr>
          <w:rFonts w:cs="Arial"/>
          <w:color w:val="000000" w:themeColor="text1"/>
          <w:lang w:val="uk-UA"/>
        </w:rPr>
        <w:t xml:space="preserve"> online (MS Teams).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12"/>
        <w:gridCol w:w="2426"/>
        <w:gridCol w:w="4259"/>
      </w:tblGrid>
      <w:tr w:rsidR="00FE6A4B" w:rsidRPr="00FE6A4B" w14:paraId="61D4E476" w14:textId="77777777" w:rsidTr="004E0226">
        <w:trPr>
          <w:tblHeader/>
          <w:tblCellSpacing w:w="15" w:type="dxa"/>
        </w:trPr>
        <w:tc>
          <w:tcPr>
            <w:tcW w:w="0" w:type="auto"/>
            <w:vAlign w:val="center"/>
            <w:hideMark/>
          </w:tcPr>
          <w:p w14:paraId="3A6DD4BC" w14:textId="2B3D33B5" w:rsidR="004E0226" w:rsidRPr="00FE6A4B" w:rsidRDefault="004E0226" w:rsidP="00F81561">
            <w:pPr>
              <w:pStyle w:val="Footer"/>
              <w:spacing w:line="276" w:lineRule="auto"/>
              <w:jc w:val="both"/>
              <w:rPr>
                <w:rFonts w:cs="Arial"/>
                <w:b/>
                <w:bCs/>
                <w:i/>
                <w:iCs/>
                <w:color w:val="000000" w:themeColor="text1"/>
                <w:lang w:val="uk-UA"/>
              </w:rPr>
            </w:pPr>
            <w:r w:rsidRPr="00FE6A4B">
              <w:rPr>
                <w:rFonts w:cs="Arial"/>
                <w:b/>
                <w:bCs/>
                <w:i/>
                <w:iCs/>
                <w:color w:val="000000" w:themeColor="text1"/>
                <w:lang w:val="uk-UA"/>
              </w:rPr>
              <w:t>CEFR</w:t>
            </w:r>
            <w:r w:rsidR="00426447" w:rsidRPr="00FE6A4B">
              <w:rPr>
                <w:rFonts w:cs="Arial"/>
                <w:b/>
                <w:bCs/>
                <w:i/>
                <w:iCs/>
                <w:color w:val="000000" w:themeColor="text1"/>
                <w:lang w:val="en-US"/>
              </w:rPr>
              <w:t xml:space="preserve"> </w:t>
            </w:r>
            <w:r w:rsidRPr="00FE6A4B">
              <w:rPr>
                <w:rFonts w:cs="Arial"/>
                <w:b/>
                <w:bCs/>
                <w:i/>
                <w:iCs/>
                <w:color w:val="000000" w:themeColor="text1"/>
                <w:lang w:val="uk-UA"/>
              </w:rPr>
              <w:t xml:space="preserve"> </w:t>
            </w:r>
            <w:r w:rsidR="00426447" w:rsidRPr="00FE6A4B">
              <w:rPr>
                <w:rFonts w:cs="Arial"/>
                <w:b/>
                <w:bCs/>
                <w:i/>
                <w:iCs/>
                <w:color w:val="000000" w:themeColor="text1"/>
                <w:lang w:val="uk-UA"/>
              </w:rPr>
              <w:t>(</w:t>
            </w:r>
            <w:r w:rsidR="00426447" w:rsidRPr="00FE6A4B">
              <w:rPr>
                <w:rFonts w:cs="Arial"/>
                <w:b/>
                <w:bCs/>
                <w:i/>
                <w:iCs/>
                <w:color w:val="000000" w:themeColor="text1"/>
              </w:rPr>
              <w:t xml:space="preserve">Common European Framework of Reference for Languages) </w:t>
            </w:r>
            <w:r w:rsidRPr="00FE6A4B">
              <w:rPr>
                <w:rFonts w:cs="Arial"/>
                <w:b/>
                <w:bCs/>
                <w:i/>
                <w:iCs/>
                <w:color w:val="000000" w:themeColor="text1"/>
                <w:lang w:val="uk-UA"/>
              </w:rPr>
              <w:t>Level</w:t>
            </w:r>
          </w:p>
        </w:tc>
        <w:tc>
          <w:tcPr>
            <w:tcW w:w="0" w:type="auto"/>
            <w:vAlign w:val="center"/>
            <w:hideMark/>
          </w:tcPr>
          <w:p w14:paraId="22871634" w14:textId="77777777" w:rsidR="004E0226" w:rsidRPr="00FE6A4B" w:rsidRDefault="004E0226" w:rsidP="00F81561">
            <w:pPr>
              <w:pStyle w:val="Footer"/>
              <w:spacing w:line="276" w:lineRule="auto"/>
              <w:ind w:left="425"/>
              <w:jc w:val="both"/>
              <w:rPr>
                <w:rFonts w:cs="Arial"/>
                <w:b/>
                <w:bCs/>
                <w:i/>
                <w:iCs/>
                <w:color w:val="000000" w:themeColor="text1"/>
                <w:lang w:val="uk-UA"/>
              </w:rPr>
            </w:pPr>
            <w:r w:rsidRPr="00FE6A4B">
              <w:rPr>
                <w:rFonts w:cs="Arial"/>
                <w:b/>
                <w:bCs/>
                <w:i/>
                <w:iCs/>
                <w:color w:val="000000" w:themeColor="text1"/>
                <w:lang w:val="uk-UA"/>
              </w:rPr>
              <w:t>Common Name (Courses, Books, Exams)</w:t>
            </w:r>
          </w:p>
        </w:tc>
        <w:tc>
          <w:tcPr>
            <w:tcW w:w="0" w:type="auto"/>
            <w:vAlign w:val="center"/>
            <w:hideMark/>
          </w:tcPr>
          <w:p w14:paraId="336B7D91" w14:textId="77777777" w:rsidR="004E0226" w:rsidRPr="00FE6A4B" w:rsidRDefault="004E0226" w:rsidP="00F81561">
            <w:pPr>
              <w:pStyle w:val="Footer"/>
              <w:spacing w:line="276" w:lineRule="auto"/>
              <w:ind w:left="425"/>
              <w:jc w:val="both"/>
              <w:rPr>
                <w:rFonts w:cs="Arial"/>
                <w:b/>
                <w:bCs/>
                <w:i/>
                <w:iCs/>
                <w:color w:val="000000" w:themeColor="text1"/>
                <w:lang w:val="uk-UA"/>
              </w:rPr>
            </w:pPr>
            <w:r w:rsidRPr="00FE6A4B">
              <w:rPr>
                <w:rFonts w:cs="Arial"/>
                <w:b/>
                <w:bCs/>
                <w:i/>
                <w:iCs/>
                <w:color w:val="000000" w:themeColor="text1"/>
                <w:lang w:val="uk-UA"/>
              </w:rPr>
              <w:t>Description</w:t>
            </w:r>
          </w:p>
        </w:tc>
      </w:tr>
      <w:tr w:rsidR="00FE6A4B" w:rsidRPr="00FE6A4B" w14:paraId="54936114" w14:textId="77777777" w:rsidTr="004E0226">
        <w:trPr>
          <w:tblCellSpacing w:w="15" w:type="dxa"/>
        </w:trPr>
        <w:tc>
          <w:tcPr>
            <w:tcW w:w="0" w:type="auto"/>
            <w:vAlign w:val="center"/>
            <w:hideMark/>
          </w:tcPr>
          <w:p w14:paraId="149336EF"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b/>
                <w:bCs/>
                <w:color w:val="000000" w:themeColor="text1"/>
                <w:lang w:val="uk-UA"/>
              </w:rPr>
              <w:t>A1</w:t>
            </w:r>
          </w:p>
        </w:tc>
        <w:tc>
          <w:tcPr>
            <w:tcW w:w="0" w:type="auto"/>
            <w:vAlign w:val="center"/>
            <w:hideMark/>
          </w:tcPr>
          <w:p w14:paraId="6EAF1CAE"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Beginner</w:t>
            </w:r>
          </w:p>
        </w:tc>
        <w:tc>
          <w:tcPr>
            <w:tcW w:w="0" w:type="auto"/>
            <w:vAlign w:val="center"/>
            <w:hideMark/>
          </w:tcPr>
          <w:p w14:paraId="4EEC1F58"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Can understand and use basic everyday expressions, introduce themselves, ask/answer simple questions.</w:t>
            </w:r>
          </w:p>
        </w:tc>
      </w:tr>
      <w:tr w:rsidR="00FE6A4B" w:rsidRPr="00FE6A4B" w14:paraId="3AE49DC3" w14:textId="77777777" w:rsidTr="004E0226">
        <w:trPr>
          <w:tblCellSpacing w:w="15" w:type="dxa"/>
        </w:trPr>
        <w:tc>
          <w:tcPr>
            <w:tcW w:w="0" w:type="auto"/>
            <w:vAlign w:val="center"/>
            <w:hideMark/>
          </w:tcPr>
          <w:p w14:paraId="3C836FC5"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b/>
                <w:bCs/>
                <w:color w:val="000000" w:themeColor="text1"/>
                <w:lang w:val="uk-UA"/>
              </w:rPr>
              <w:t>A2</w:t>
            </w:r>
          </w:p>
        </w:tc>
        <w:tc>
          <w:tcPr>
            <w:tcW w:w="0" w:type="auto"/>
            <w:vAlign w:val="center"/>
            <w:hideMark/>
          </w:tcPr>
          <w:p w14:paraId="19639BC8"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Elementary</w:t>
            </w:r>
          </w:p>
        </w:tc>
        <w:tc>
          <w:tcPr>
            <w:tcW w:w="0" w:type="auto"/>
            <w:vAlign w:val="center"/>
            <w:hideMark/>
          </w:tcPr>
          <w:p w14:paraId="1D5BF883"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Can communicate in simple and routine tasks, describe immediate needs, talk about familiar topics.</w:t>
            </w:r>
          </w:p>
        </w:tc>
      </w:tr>
      <w:tr w:rsidR="00FE6A4B" w:rsidRPr="00FE6A4B" w14:paraId="781E26CE" w14:textId="77777777" w:rsidTr="004E0226">
        <w:trPr>
          <w:tblCellSpacing w:w="15" w:type="dxa"/>
        </w:trPr>
        <w:tc>
          <w:tcPr>
            <w:tcW w:w="0" w:type="auto"/>
            <w:vAlign w:val="center"/>
            <w:hideMark/>
          </w:tcPr>
          <w:p w14:paraId="40325A65"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b/>
                <w:bCs/>
                <w:color w:val="000000" w:themeColor="text1"/>
                <w:lang w:val="uk-UA"/>
              </w:rPr>
              <w:t>B1</w:t>
            </w:r>
          </w:p>
        </w:tc>
        <w:tc>
          <w:tcPr>
            <w:tcW w:w="0" w:type="auto"/>
            <w:vAlign w:val="center"/>
            <w:hideMark/>
          </w:tcPr>
          <w:p w14:paraId="66C2BC51"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Pre-Intermediate / Intermediate (lower)</w:t>
            </w:r>
          </w:p>
        </w:tc>
        <w:tc>
          <w:tcPr>
            <w:tcW w:w="0" w:type="auto"/>
            <w:vAlign w:val="center"/>
            <w:hideMark/>
          </w:tcPr>
          <w:p w14:paraId="57BF5148"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Can deal with most situations while traveling, write simple texts, talk about experiences and events.</w:t>
            </w:r>
          </w:p>
        </w:tc>
      </w:tr>
      <w:tr w:rsidR="00FE6A4B" w:rsidRPr="00FE6A4B" w14:paraId="4F07BE64" w14:textId="77777777" w:rsidTr="004E0226">
        <w:trPr>
          <w:tblCellSpacing w:w="15" w:type="dxa"/>
        </w:trPr>
        <w:tc>
          <w:tcPr>
            <w:tcW w:w="0" w:type="auto"/>
            <w:vAlign w:val="center"/>
            <w:hideMark/>
          </w:tcPr>
          <w:p w14:paraId="09468992"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b/>
                <w:bCs/>
                <w:color w:val="000000" w:themeColor="text1"/>
                <w:lang w:val="uk-UA"/>
              </w:rPr>
              <w:t>B2</w:t>
            </w:r>
          </w:p>
        </w:tc>
        <w:tc>
          <w:tcPr>
            <w:tcW w:w="0" w:type="auto"/>
            <w:vAlign w:val="center"/>
            <w:hideMark/>
          </w:tcPr>
          <w:p w14:paraId="72184F9F"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Upper-Intermediate</w:t>
            </w:r>
          </w:p>
        </w:tc>
        <w:tc>
          <w:tcPr>
            <w:tcW w:w="0" w:type="auto"/>
            <w:vAlign w:val="center"/>
            <w:hideMark/>
          </w:tcPr>
          <w:p w14:paraId="29B37FB3"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Can interact with fluency, understand main ideas of complex texts, produce clear, detailed speech and writing.</w:t>
            </w:r>
          </w:p>
        </w:tc>
      </w:tr>
      <w:tr w:rsidR="00FE6A4B" w:rsidRPr="00FE6A4B" w14:paraId="0DCEC055" w14:textId="77777777" w:rsidTr="004E0226">
        <w:trPr>
          <w:tblCellSpacing w:w="15" w:type="dxa"/>
        </w:trPr>
        <w:tc>
          <w:tcPr>
            <w:tcW w:w="0" w:type="auto"/>
            <w:vAlign w:val="center"/>
            <w:hideMark/>
          </w:tcPr>
          <w:p w14:paraId="5B0E8027"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b/>
                <w:bCs/>
                <w:color w:val="000000" w:themeColor="text1"/>
                <w:lang w:val="uk-UA"/>
              </w:rPr>
              <w:t>C1</w:t>
            </w:r>
          </w:p>
        </w:tc>
        <w:tc>
          <w:tcPr>
            <w:tcW w:w="0" w:type="auto"/>
            <w:vAlign w:val="center"/>
            <w:hideMark/>
          </w:tcPr>
          <w:p w14:paraId="56574689"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Advanced</w:t>
            </w:r>
          </w:p>
        </w:tc>
        <w:tc>
          <w:tcPr>
            <w:tcW w:w="0" w:type="auto"/>
            <w:vAlign w:val="center"/>
            <w:hideMark/>
          </w:tcPr>
          <w:p w14:paraId="6D39E4F6"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Can use English flexibly and effectively for social, academic, and professional purposes, express ideas fluently.</w:t>
            </w:r>
          </w:p>
        </w:tc>
      </w:tr>
      <w:tr w:rsidR="00426447" w:rsidRPr="00FE6A4B" w14:paraId="5F3B21D7" w14:textId="77777777" w:rsidTr="004E0226">
        <w:trPr>
          <w:tblCellSpacing w:w="15" w:type="dxa"/>
        </w:trPr>
        <w:tc>
          <w:tcPr>
            <w:tcW w:w="0" w:type="auto"/>
            <w:vAlign w:val="center"/>
            <w:hideMark/>
          </w:tcPr>
          <w:p w14:paraId="7C469D45"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b/>
                <w:bCs/>
                <w:color w:val="000000" w:themeColor="text1"/>
                <w:lang w:val="uk-UA"/>
              </w:rPr>
              <w:t>C2</w:t>
            </w:r>
          </w:p>
        </w:tc>
        <w:tc>
          <w:tcPr>
            <w:tcW w:w="0" w:type="auto"/>
            <w:vAlign w:val="center"/>
            <w:hideMark/>
          </w:tcPr>
          <w:p w14:paraId="3C0C534F"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Proficient / Mastery</w:t>
            </w:r>
          </w:p>
        </w:tc>
        <w:tc>
          <w:tcPr>
            <w:tcW w:w="0" w:type="auto"/>
            <w:vAlign w:val="center"/>
            <w:hideMark/>
          </w:tcPr>
          <w:p w14:paraId="3FE4BF43" w14:textId="77777777" w:rsidR="004E0226" w:rsidRPr="00FE6A4B" w:rsidRDefault="004E0226" w:rsidP="00F81561">
            <w:pPr>
              <w:pStyle w:val="Footer"/>
              <w:spacing w:line="276" w:lineRule="auto"/>
              <w:ind w:left="425"/>
              <w:jc w:val="both"/>
              <w:rPr>
                <w:rFonts w:cs="Arial"/>
                <w:color w:val="000000" w:themeColor="text1"/>
                <w:lang w:val="uk-UA"/>
              </w:rPr>
            </w:pPr>
            <w:r w:rsidRPr="00FE6A4B">
              <w:rPr>
                <w:rFonts w:cs="Arial"/>
                <w:color w:val="000000" w:themeColor="text1"/>
                <w:lang w:val="uk-UA"/>
              </w:rPr>
              <w:t>Can understand virtually everything heard or read, summarize information, express themselves very fluently and precisely.</w:t>
            </w:r>
          </w:p>
        </w:tc>
      </w:tr>
    </w:tbl>
    <w:p w14:paraId="21007C33" w14:textId="77777777" w:rsidR="00644CE1" w:rsidRDefault="00644CE1" w:rsidP="00DC39A5">
      <w:pPr>
        <w:pStyle w:val="Footer"/>
        <w:spacing w:after="0"/>
        <w:jc w:val="both"/>
      </w:pPr>
    </w:p>
    <w:p w14:paraId="3F8B0ABE" w14:textId="77777777" w:rsidR="00644CE1" w:rsidRDefault="00644CE1" w:rsidP="00DC39A5">
      <w:pPr>
        <w:pStyle w:val="Footer"/>
        <w:spacing w:after="0"/>
        <w:jc w:val="both"/>
      </w:pPr>
    </w:p>
    <w:p w14:paraId="1B6B19A6" w14:textId="77777777" w:rsidR="00644CE1" w:rsidRDefault="00644CE1" w:rsidP="00DC39A5">
      <w:pPr>
        <w:pStyle w:val="Footer"/>
        <w:spacing w:after="0"/>
        <w:jc w:val="both"/>
      </w:pPr>
    </w:p>
    <w:p w14:paraId="4F4AE2FF" w14:textId="77777777" w:rsidR="00644CE1" w:rsidRDefault="00644CE1" w:rsidP="00DC39A5">
      <w:pPr>
        <w:pStyle w:val="Footer"/>
        <w:spacing w:after="0"/>
        <w:jc w:val="both"/>
      </w:pPr>
    </w:p>
    <w:p w14:paraId="4E541614" w14:textId="76C3C433" w:rsidR="00E82243" w:rsidRDefault="00E82243" w:rsidP="00DC39A5">
      <w:pPr>
        <w:pStyle w:val="Footer"/>
        <w:spacing w:after="0"/>
        <w:jc w:val="both"/>
      </w:pPr>
      <w:r w:rsidRPr="003A136F">
        <w:lastRenderedPageBreak/>
        <w:t xml:space="preserve">It is expected that these estimated and maximum amounts will be distributed </w:t>
      </w:r>
      <w:r w:rsidRPr="00C72D9D">
        <w:t xml:space="preserve">among the individual lots </w:t>
      </w:r>
      <w:r w:rsidRPr="003A136F">
        <w:t>as follows:</w:t>
      </w:r>
    </w:p>
    <w:p w14:paraId="72B61DFA" w14:textId="77777777" w:rsidR="00DC39A5" w:rsidRPr="003A136F" w:rsidRDefault="00DC39A5" w:rsidP="00C72D9D">
      <w:pPr>
        <w:pStyle w:val="Footer"/>
        <w:spacing w:after="0"/>
        <w:jc w:val="both"/>
        <w:rPr>
          <w:bCs/>
        </w:rPr>
      </w:pPr>
    </w:p>
    <w:tbl>
      <w:tblPr>
        <w:tblStyle w:val="TableGrid"/>
        <w:tblW w:w="9493" w:type="dxa"/>
        <w:tblLook w:val="04A0" w:firstRow="1" w:lastRow="0" w:firstColumn="1" w:lastColumn="0" w:noHBand="0" w:noVBand="1"/>
      </w:tblPr>
      <w:tblGrid>
        <w:gridCol w:w="3256"/>
        <w:gridCol w:w="6237"/>
      </w:tblGrid>
      <w:tr w:rsidR="00D37C3D" w:rsidRPr="009E367C" w14:paraId="6C3C29BE" w14:textId="77777777" w:rsidTr="00C72D9D">
        <w:tc>
          <w:tcPr>
            <w:tcW w:w="3256" w:type="dxa"/>
          </w:tcPr>
          <w:p w14:paraId="0ADFE0EC" w14:textId="77777777" w:rsidR="00D37C3D" w:rsidRPr="003A136F" w:rsidRDefault="00D37C3D" w:rsidP="00C247F6">
            <w:pPr>
              <w:spacing w:after="0"/>
              <w:jc w:val="both"/>
            </w:pPr>
          </w:p>
        </w:tc>
        <w:tc>
          <w:tcPr>
            <w:tcW w:w="6237" w:type="dxa"/>
          </w:tcPr>
          <w:p w14:paraId="49C4878A" w14:textId="77777777" w:rsidR="00D37C3D" w:rsidRPr="003A136F" w:rsidRDefault="00D37C3D" w:rsidP="00C247F6">
            <w:pPr>
              <w:spacing w:after="0"/>
              <w:jc w:val="center"/>
            </w:pPr>
            <w:r w:rsidRPr="003A136F">
              <w:t>Amounts during the t term of the agreement</w:t>
            </w:r>
          </w:p>
          <w:p w14:paraId="13908FC1" w14:textId="11070F1A" w:rsidR="00D37C3D" w:rsidRPr="003A136F" w:rsidRDefault="00D37C3D" w:rsidP="00C247F6">
            <w:pPr>
              <w:spacing w:after="0"/>
              <w:jc w:val="center"/>
            </w:pPr>
            <w:r w:rsidRPr="003A136F">
              <w:t>(</w:t>
            </w:r>
            <w:r>
              <w:fldChar w:fldCharType="begin">
                <w:ffData>
                  <w:name w:val=""/>
                  <w:enabled/>
                  <w:calcOnExit w:val="0"/>
                  <w:textInput>
                    <w:default w:val="24"/>
                  </w:textInput>
                </w:ffData>
              </w:fldChar>
            </w:r>
            <w:r>
              <w:instrText xml:space="preserve"> FORMTEXT </w:instrText>
            </w:r>
            <w:r>
              <w:fldChar w:fldCharType="separate"/>
            </w:r>
            <w:r>
              <w:rPr>
                <w:noProof/>
              </w:rPr>
              <w:t>24</w:t>
            </w:r>
            <w:r>
              <w:fldChar w:fldCharType="end"/>
            </w:r>
            <w:r w:rsidRPr="003A136F">
              <w:t xml:space="preserve"> months)</w:t>
            </w:r>
          </w:p>
        </w:tc>
      </w:tr>
      <w:tr w:rsidR="00D37C3D" w:rsidRPr="000D1A56" w14:paraId="5888B217" w14:textId="77777777" w:rsidTr="00C72D9D">
        <w:tc>
          <w:tcPr>
            <w:tcW w:w="3256" w:type="dxa"/>
          </w:tcPr>
          <w:p w14:paraId="5B1A4E31" w14:textId="5F4082E1" w:rsidR="00D37C3D" w:rsidRPr="003A136F" w:rsidRDefault="00D37C3D" w:rsidP="00C247F6">
            <w:pPr>
              <w:spacing w:after="0"/>
              <w:jc w:val="both"/>
            </w:pPr>
            <w:r>
              <w:t>English</w:t>
            </w:r>
          </w:p>
        </w:tc>
        <w:tc>
          <w:tcPr>
            <w:tcW w:w="6237" w:type="dxa"/>
          </w:tcPr>
          <w:p w14:paraId="6EAA5C99" w14:textId="50D9DA8D" w:rsidR="00D37C3D" w:rsidRDefault="00D37C3D" w:rsidP="00C247F6">
            <w:pPr>
              <w:pStyle w:val="Default"/>
              <w:jc w:val="both"/>
              <w:rPr>
                <w:sz w:val="20"/>
              </w:rPr>
            </w:pPr>
            <w:r w:rsidRPr="003A136F">
              <w:rPr>
                <w:sz w:val="20"/>
              </w:rPr>
              <w:t>Max</w:t>
            </w:r>
            <w:r>
              <w:rPr>
                <w:sz w:val="20"/>
              </w:rPr>
              <w:t>.</w:t>
            </w:r>
            <w:r w:rsidRPr="003A136F">
              <w:rPr>
                <w:sz w:val="20"/>
              </w:rPr>
              <w:t xml:space="preserve"> amount</w:t>
            </w:r>
            <w:r>
              <w:rPr>
                <w:sz w:val="20"/>
              </w:rPr>
              <w:t xml:space="preserve"> (group lessons)</w:t>
            </w:r>
            <w:r w:rsidRPr="003A136F">
              <w:rPr>
                <w:sz w:val="20"/>
              </w:rPr>
              <w:t xml:space="preserve">: </w:t>
            </w:r>
            <w:r>
              <w:rPr>
                <w:sz w:val="20"/>
              </w:rPr>
              <w:fldChar w:fldCharType="begin">
                <w:ffData>
                  <w:name w:val=""/>
                  <w:enabled/>
                  <w:calcOnExit w:val="0"/>
                  <w:textInput>
                    <w:default w:val="4600"/>
                  </w:textInput>
                </w:ffData>
              </w:fldChar>
            </w:r>
            <w:r>
              <w:rPr>
                <w:sz w:val="20"/>
              </w:rPr>
              <w:instrText xml:space="preserve"> FORMTEXT </w:instrText>
            </w:r>
            <w:r>
              <w:rPr>
                <w:sz w:val="20"/>
              </w:rPr>
            </w:r>
            <w:r>
              <w:rPr>
                <w:sz w:val="20"/>
              </w:rPr>
              <w:fldChar w:fldCharType="separate"/>
            </w:r>
            <w:r>
              <w:rPr>
                <w:noProof/>
                <w:sz w:val="20"/>
              </w:rPr>
              <w:t>4600</w:t>
            </w:r>
            <w:r>
              <w:rPr>
                <w:sz w:val="20"/>
              </w:rPr>
              <w:fldChar w:fldCharType="end"/>
            </w:r>
          </w:p>
          <w:p w14:paraId="74BC6221" w14:textId="77777777" w:rsidR="00D37C3D" w:rsidRDefault="00D37C3D" w:rsidP="00C247F6">
            <w:pPr>
              <w:pStyle w:val="Default"/>
              <w:jc w:val="both"/>
              <w:rPr>
                <w:sz w:val="20"/>
              </w:rPr>
            </w:pPr>
            <w:r w:rsidRPr="003A136F">
              <w:rPr>
                <w:sz w:val="20"/>
              </w:rPr>
              <w:t>Max</w:t>
            </w:r>
            <w:r>
              <w:rPr>
                <w:sz w:val="20"/>
              </w:rPr>
              <w:t>.</w:t>
            </w:r>
            <w:r w:rsidRPr="003A136F">
              <w:rPr>
                <w:sz w:val="20"/>
              </w:rPr>
              <w:t xml:space="preserve"> amount</w:t>
            </w:r>
            <w:r>
              <w:rPr>
                <w:sz w:val="20"/>
              </w:rPr>
              <w:t xml:space="preserve"> (individual lessons)</w:t>
            </w:r>
            <w:r w:rsidRPr="003A136F">
              <w:rPr>
                <w:sz w:val="20"/>
              </w:rPr>
              <w:t xml:space="preserve">: </w:t>
            </w:r>
            <w:r>
              <w:rPr>
                <w:sz w:val="20"/>
              </w:rPr>
              <w:fldChar w:fldCharType="begin">
                <w:ffData>
                  <w:name w:val=""/>
                  <w:enabled/>
                  <w:calcOnExit w:val="0"/>
                  <w:textInput>
                    <w:default w:val="1920"/>
                  </w:textInput>
                </w:ffData>
              </w:fldChar>
            </w:r>
            <w:r>
              <w:rPr>
                <w:sz w:val="20"/>
              </w:rPr>
              <w:instrText xml:space="preserve"> FORMTEXT </w:instrText>
            </w:r>
            <w:r>
              <w:rPr>
                <w:sz w:val="20"/>
              </w:rPr>
            </w:r>
            <w:r>
              <w:rPr>
                <w:sz w:val="20"/>
              </w:rPr>
              <w:fldChar w:fldCharType="separate"/>
            </w:r>
            <w:r>
              <w:rPr>
                <w:noProof/>
                <w:sz w:val="20"/>
              </w:rPr>
              <w:t>1920</w:t>
            </w:r>
            <w:r>
              <w:rPr>
                <w:sz w:val="20"/>
              </w:rPr>
              <w:fldChar w:fldCharType="end"/>
            </w:r>
            <w:r w:rsidRPr="003A136F">
              <w:rPr>
                <w:sz w:val="20"/>
              </w:rPr>
              <w:t xml:space="preserve"> </w:t>
            </w:r>
          </w:p>
          <w:p w14:paraId="1585B5AF" w14:textId="0D2DB957" w:rsidR="00D37C3D" w:rsidRPr="003A136F" w:rsidRDefault="00D37C3D" w:rsidP="00C247F6">
            <w:pPr>
              <w:pStyle w:val="Default"/>
              <w:jc w:val="both"/>
              <w:rPr>
                <w:sz w:val="20"/>
                <w:szCs w:val="20"/>
              </w:rPr>
            </w:pPr>
          </w:p>
        </w:tc>
      </w:tr>
      <w:tr w:rsidR="00D37C3D" w:rsidRPr="009E367C" w14:paraId="1FB4FED9" w14:textId="77777777" w:rsidTr="00C72D9D">
        <w:tc>
          <w:tcPr>
            <w:tcW w:w="3256" w:type="dxa"/>
          </w:tcPr>
          <w:p w14:paraId="0F24FDC4" w14:textId="5F89241C" w:rsidR="00D37C3D" w:rsidRPr="003A136F" w:rsidRDefault="00D37C3D" w:rsidP="00C247F6">
            <w:pPr>
              <w:spacing w:after="0"/>
              <w:jc w:val="both"/>
            </w:pPr>
            <w:r>
              <w:t>German)</w:t>
            </w:r>
          </w:p>
        </w:tc>
        <w:tc>
          <w:tcPr>
            <w:tcW w:w="6237" w:type="dxa"/>
          </w:tcPr>
          <w:p w14:paraId="6D97CFEB" w14:textId="6D878949" w:rsidR="00D37C3D" w:rsidRDefault="00D37C3D" w:rsidP="001F2E47">
            <w:pPr>
              <w:pStyle w:val="Default"/>
              <w:jc w:val="both"/>
              <w:rPr>
                <w:sz w:val="20"/>
              </w:rPr>
            </w:pPr>
            <w:r w:rsidRPr="003A136F">
              <w:rPr>
                <w:sz w:val="20"/>
              </w:rPr>
              <w:t>Max</w:t>
            </w:r>
            <w:r>
              <w:rPr>
                <w:sz w:val="20"/>
              </w:rPr>
              <w:t>.</w:t>
            </w:r>
            <w:r w:rsidRPr="003A136F">
              <w:rPr>
                <w:sz w:val="20"/>
              </w:rPr>
              <w:t xml:space="preserve"> amount</w:t>
            </w:r>
            <w:r>
              <w:rPr>
                <w:sz w:val="20"/>
              </w:rPr>
              <w:t xml:space="preserve"> (group lessons)</w:t>
            </w:r>
            <w:r w:rsidRPr="003A136F">
              <w:rPr>
                <w:sz w:val="20"/>
              </w:rPr>
              <w:t xml:space="preserve">: </w:t>
            </w:r>
            <w:r>
              <w:rPr>
                <w:sz w:val="20"/>
              </w:rPr>
              <w:fldChar w:fldCharType="begin">
                <w:ffData>
                  <w:name w:val=""/>
                  <w:enabled/>
                  <w:calcOnExit w:val="0"/>
                  <w:textInput>
                    <w:default w:val="2800"/>
                  </w:textInput>
                </w:ffData>
              </w:fldChar>
            </w:r>
            <w:r>
              <w:rPr>
                <w:sz w:val="20"/>
              </w:rPr>
              <w:instrText xml:space="preserve"> FORMTEXT </w:instrText>
            </w:r>
            <w:r>
              <w:rPr>
                <w:sz w:val="20"/>
              </w:rPr>
            </w:r>
            <w:r>
              <w:rPr>
                <w:sz w:val="20"/>
              </w:rPr>
              <w:fldChar w:fldCharType="separate"/>
            </w:r>
            <w:r>
              <w:rPr>
                <w:noProof/>
                <w:sz w:val="20"/>
              </w:rPr>
              <w:t>2800</w:t>
            </w:r>
            <w:r>
              <w:rPr>
                <w:sz w:val="20"/>
              </w:rPr>
              <w:fldChar w:fldCharType="end"/>
            </w:r>
          </w:p>
          <w:p w14:paraId="0029B31D" w14:textId="77777777" w:rsidR="00D37C3D" w:rsidRDefault="00D37C3D" w:rsidP="001F2E47">
            <w:pPr>
              <w:spacing w:after="0"/>
              <w:jc w:val="both"/>
            </w:pPr>
            <w:r w:rsidRPr="003A136F">
              <w:t>Max</w:t>
            </w:r>
            <w:r>
              <w:t>.</w:t>
            </w:r>
            <w:r w:rsidRPr="003A136F">
              <w:t xml:space="preserve"> amount</w:t>
            </w:r>
            <w:r>
              <w:t xml:space="preserve"> (individual lessons)</w:t>
            </w:r>
            <w:r w:rsidRPr="003A136F">
              <w:t xml:space="preserve">: </w:t>
            </w:r>
            <w:r>
              <w:rPr>
                <w:lang w:eastAsia="de-DE"/>
              </w:rPr>
              <w:fldChar w:fldCharType="begin">
                <w:ffData>
                  <w:name w:val=""/>
                  <w:enabled/>
                  <w:calcOnExit w:val="0"/>
                  <w:textInput>
                    <w:default w:val="1920"/>
                  </w:textInput>
                </w:ffData>
              </w:fldChar>
            </w:r>
            <w:r>
              <w:rPr>
                <w:lang w:eastAsia="de-DE"/>
              </w:rPr>
              <w:instrText xml:space="preserve"> FORMTEXT </w:instrText>
            </w:r>
            <w:r>
              <w:fldChar w:fldCharType="separate"/>
            </w:r>
            <w:r>
              <w:rPr>
                <w:noProof/>
              </w:rPr>
              <w:t>1920</w:t>
            </w:r>
            <w:r>
              <w:fldChar w:fldCharType="end"/>
            </w:r>
            <w:r w:rsidRPr="003A136F">
              <w:t xml:space="preserve"> </w:t>
            </w:r>
          </w:p>
          <w:p w14:paraId="2EB28B17" w14:textId="03BE3408" w:rsidR="00D37C3D" w:rsidRPr="003A136F" w:rsidRDefault="00D37C3D" w:rsidP="001F2E47">
            <w:pPr>
              <w:spacing w:after="0"/>
              <w:jc w:val="both"/>
            </w:pPr>
          </w:p>
        </w:tc>
      </w:tr>
      <w:tr w:rsidR="00D37C3D" w:rsidRPr="009E367C" w14:paraId="602FA3D3" w14:textId="77777777" w:rsidTr="00C72D9D">
        <w:tc>
          <w:tcPr>
            <w:tcW w:w="3256" w:type="dxa"/>
          </w:tcPr>
          <w:p w14:paraId="7DA182BA" w14:textId="6EAFD894" w:rsidR="00D37C3D" w:rsidRPr="003A136F" w:rsidRDefault="00D37C3D" w:rsidP="00C247F6">
            <w:pPr>
              <w:spacing w:after="0"/>
              <w:jc w:val="both"/>
            </w:pPr>
            <w:r>
              <w:t>Ukrainian</w:t>
            </w:r>
          </w:p>
        </w:tc>
        <w:tc>
          <w:tcPr>
            <w:tcW w:w="6237" w:type="dxa"/>
          </w:tcPr>
          <w:p w14:paraId="1A321342" w14:textId="27D596FB" w:rsidR="00D37C3D" w:rsidRDefault="00D37C3D" w:rsidP="001F2E47">
            <w:pPr>
              <w:pStyle w:val="Default"/>
              <w:jc w:val="both"/>
              <w:rPr>
                <w:sz w:val="20"/>
              </w:rPr>
            </w:pPr>
            <w:r w:rsidRPr="003A136F">
              <w:rPr>
                <w:sz w:val="20"/>
              </w:rPr>
              <w:t>Max</w:t>
            </w:r>
            <w:r>
              <w:rPr>
                <w:sz w:val="20"/>
              </w:rPr>
              <w:t>.</w:t>
            </w:r>
            <w:r w:rsidRPr="003A136F">
              <w:rPr>
                <w:sz w:val="20"/>
              </w:rPr>
              <w:t xml:space="preserve"> amount</w:t>
            </w:r>
            <w:r>
              <w:rPr>
                <w:sz w:val="20"/>
              </w:rPr>
              <w:t xml:space="preserve"> (group lessons)</w:t>
            </w:r>
            <w:r w:rsidRPr="003A136F">
              <w:rPr>
                <w:sz w:val="20"/>
              </w:rPr>
              <w:t xml:space="preserve">: </w:t>
            </w:r>
            <w:r>
              <w:rPr>
                <w:sz w:val="20"/>
              </w:rPr>
              <w:fldChar w:fldCharType="begin">
                <w:ffData>
                  <w:name w:val=""/>
                  <w:enabled/>
                  <w:calcOnExit w:val="0"/>
                  <w:textInput>
                    <w:default w:val="1920"/>
                  </w:textInput>
                </w:ffData>
              </w:fldChar>
            </w:r>
            <w:r>
              <w:rPr>
                <w:sz w:val="20"/>
              </w:rPr>
              <w:instrText xml:space="preserve"> FORMTEXT </w:instrText>
            </w:r>
            <w:r>
              <w:rPr>
                <w:sz w:val="20"/>
              </w:rPr>
            </w:r>
            <w:r>
              <w:rPr>
                <w:sz w:val="20"/>
              </w:rPr>
              <w:fldChar w:fldCharType="separate"/>
            </w:r>
            <w:r>
              <w:rPr>
                <w:noProof/>
                <w:sz w:val="20"/>
              </w:rPr>
              <w:t>1920</w:t>
            </w:r>
            <w:r>
              <w:rPr>
                <w:sz w:val="20"/>
              </w:rPr>
              <w:fldChar w:fldCharType="end"/>
            </w:r>
          </w:p>
          <w:p w14:paraId="660C7386" w14:textId="0E197D7B" w:rsidR="00D37C3D" w:rsidRPr="003A136F" w:rsidRDefault="00D37C3D" w:rsidP="001F2E47">
            <w:pPr>
              <w:spacing w:after="0"/>
              <w:jc w:val="both"/>
            </w:pPr>
            <w:r w:rsidRPr="003A136F">
              <w:t>Max</w:t>
            </w:r>
            <w:r>
              <w:t>.</w:t>
            </w:r>
            <w:r w:rsidRPr="003A136F">
              <w:t xml:space="preserve"> amount</w:t>
            </w:r>
            <w:r>
              <w:t xml:space="preserve"> (individual lessons)</w:t>
            </w:r>
            <w:r w:rsidRPr="003A136F">
              <w:t xml:space="preserve">: </w:t>
            </w:r>
            <w:r>
              <w:rPr>
                <w:lang w:eastAsia="de-DE"/>
              </w:rPr>
              <w:fldChar w:fldCharType="begin">
                <w:ffData>
                  <w:name w:val=""/>
                  <w:enabled/>
                  <w:calcOnExit w:val="0"/>
                  <w:textInput>
                    <w:default w:val="1920"/>
                  </w:textInput>
                </w:ffData>
              </w:fldChar>
            </w:r>
            <w:r>
              <w:rPr>
                <w:lang w:eastAsia="de-DE"/>
              </w:rPr>
              <w:instrText xml:space="preserve"> FORMTEXT </w:instrText>
            </w:r>
            <w:r>
              <w:fldChar w:fldCharType="separate"/>
            </w:r>
            <w:r>
              <w:rPr>
                <w:noProof/>
              </w:rPr>
              <w:t>1920</w:t>
            </w:r>
            <w:r>
              <w:fldChar w:fldCharType="end"/>
            </w:r>
            <w:r w:rsidRPr="003A136F">
              <w:t xml:space="preserve">  </w:t>
            </w:r>
          </w:p>
        </w:tc>
      </w:tr>
      <w:tr w:rsidR="00764299" w:rsidRPr="009E367C" w14:paraId="411CF758" w14:textId="77777777" w:rsidTr="00C72D9D">
        <w:tc>
          <w:tcPr>
            <w:tcW w:w="3256" w:type="dxa"/>
          </w:tcPr>
          <w:p w14:paraId="2E828CF8" w14:textId="36FD5A7E" w:rsidR="00764299" w:rsidRDefault="00764299" w:rsidP="00C72D9D">
            <w:pPr>
              <w:spacing w:after="0"/>
            </w:pPr>
            <w:r w:rsidRPr="00764299">
              <w:t>English, German (speaking club)</w:t>
            </w:r>
          </w:p>
        </w:tc>
        <w:tc>
          <w:tcPr>
            <w:tcW w:w="6237" w:type="dxa"/>
          </w:tcPr>
          <w:p w14:paraId="6166D597" w14:textId="23E1499A" w:rsidR="00764299" w:rsidRPr="00764299" w:rsidRDefault="00764299" w:rsidP="001F2E47">
            <w:pPr>
              <w:pStyle w:val="Default"/>
              <w:jc w:val="both"/>
              <w:rPr>
                <w:sz w:val="20"/>
                <w:szCs w:val="20"/>
              </w:rPr>
            </w:pPr>
            <w:r w:rsidRPr="00C72D9D">
              <w:rPr>
                <w:sz w:val="20"/>
                <w:szCs w:val="20"/>
              </w:rPr>
              <w:t>Max. amount</w:t>
            </w:r>
            <w:r w:rsidR="00685C66">
              <w:rPr>
                <w:sz w:val="20"/>
                <w:szCs w:val="20"/>
              </w:rPr>
              <w:t xml:space="preserve"> (speaking clubs)</w:t>
            </w:r>
            <w:r w:rsidRPr="00C72D9D">
              <w:rPr>
                <w:sz w:val="20"/>
                <w:szCs w:val="20"/>
              </w:rPr>
              <w:t xml:space="preserve">: </w:t>
            </w:r>
            <w:r w:rsidRPr="00C72D9D">
              <w:rPr>
                <w:sz w:val="20"/>
                <w:szCs w:val="20"/>
              </w:rPr>
              <w:fldChar w:fldCharType="begin">
                <w:ffData>
                  <w:name w:val=""/>
                  <w:enabled/>
                  <w:calcOnExit w:val="0"/>
                  <w:textInput>
                    <w:default w:val="1600"/>
                  </w:textInput>
                </w:ffData>
              </w:fldChar>
            </w:r>
            <w:r w:rsidRPr="00C72D9D">
              <w:rPr>
                <w:sz w:val="20"/>
                <w:szCs w:val="20"/>
              </w:rPr>
              <w:instrText xml:space="preserve"> FORMTEXT </w:instrText>
            </w:r>
            <w:r w:rsidRPr="00C72D9D">
              <w:rPr>
                <w:sz w:val="20"/>
                <w:szCs w:val="20"/>
              </w:rPr>
            </w:r>
            <w:r w:rsidRPr="00C72D9D">
              <w:rPr>
                <w:sz w:val="20"/>
                <w:szCs w:val="20"/>
              </w:rPr>
              <w:fldChar w:fldCharType="separate"/>
            </w:r>
            <w:r w:rsidRPr="00C72D9D">
              <w:rPr>
                <w:noProof/>
                <w:sz w:val="20"/>
                <w:szCs w:val="20"/>
              </w:rPr>
              <w:t>1600</w:t>
            </w:r>
            <w:r w:rsidRPr="00C72D9D">
              <w:rPr>
                <w:sz w:val="20"/>
                <w:szCs w:val="20"/>
              </w:rPr>
              <w:fldChar w:fldCharType="end"/>
            </w:r>
            <w:r w:rsidRPr="00C72D9D">
              <w:rPr>
                <w:sz w:val="20"/>
                <w:szCs w:val="20"/>
              </w:rPr>
              <w:t xml:space="preserve">  </w:t>
            </w:r>
          </w:p>
        </w:tc>
      </w:tr>
    </w:tbl>
    <w:p w14:paraId="1EACAE98" w14:textId="06F31DE4" w:rsidR="00E82243" w:rsidRPr="003A136F" w:rsidRDefault="00644CE1" w:rsidP="00E82243">
      <w:pPr>
        <w:jc w:val="both"/>
      </w:pPr>
      <w:bookmarkStart w:id="24" w:name="_Hlk213766147"/>
      <w:r>
        <w:br/>
      </w:r>
      <w:r w:rsidR="00E82243" w:rsidRPr="003A136F">
        <w:t xml:space="preserve">This is merely an </w:t>
      </w:r>
      <w:r w:rsidR="00E82243" w:rsidRPr="003A136F">
        <w:rPr>
          <w:i/>
        </w:rPr>
        <w:t>estimate</w:t>
      </w:r>
      <w:r w:rsidR="00E82243" w:rsidRPr="003A136F">
        <w:t>; actual call-off amounts may vary annually. There is no entitlement to an actual call-off in the stated order of magnitude, nor do the estimated and/or maximum amounts constitute minimum purchase amounts.</w:t>
      </w:r>
    </w:p>
    <w:bookmarkEnd w:id="24"/>
    <w:p w14:paraId="2B7ACA01" w14:textId="77777777" w:rsidR="001357E9" w:rsidRDefault="001357E9" w:rsidP="00982D9C">
      <w:pPr>
        <w:pStyle w:val="Footer"/>
        <w:spacing w:after="0"/>
        <w:jc w:val="both"/>
        <w:rPr>
          <w:rFonts w:cs="Arial"/>
          <w:color w:val="000000" w:themeColor="text1"/>
        </w:rPr>
      </w:pPr>
    </w:p>
    <w:p w14:paraId="62948763" w14:textId="77777777" w:rsidR="001357E9" w:rsidRPr="00FE6A4B" w:rsidRDefault="001357E9" w:rsidP="00982D9C">
      <w:pPr>
        <w:pStyle w:val="Footer"/>
        <w:spacing w:after="0"/>
        <w:jc w:val="both"/>
        <w:rPr>
          <w:rFonts w:cs="Arial"/>
          <w:color w:val="000000" w:themeColor="text1"/>
        </w:rPr>
      </w:pPr>
    </w:p>
    <w:p w14:paraId="1B0D8EBE" w14:textId="78EB538A" w:rsidR="00F64722" w:rsidRPr="00C72D9D" w:rsidRDefault="001145B1" w:rsidP="00C72D9D">
      <w:pPr>
        <w:pStyle w:val="ListParagraph"/>
        <w:numPr>
          <w:ilvl w:val="1"/>
          <w:numId w:val="97"/>
        </w:numPr>
        <w:rPr>
          <w:b/>
          <w:bCs/>
        </w:rPr>
      </w:pPr>
      <w:r w:rsidRPr="00C72D9D">
        <w:rPr>
          <w:b/>
          <w:bCs/>
        </w:rPr>
        <w:t>Conducting on-line Speaking Clubs for English and German (group classes) for national staff of GIZ Ukraine</w:t>
      </w:r>
      <w:r w:rsidR="00F64722" w:rsidRPr="00C72D9D">
        <w:rPr>
          <w:b/>
          <w:bCs/>
        </w:rPr>
        <w:t xml:space="preserve"> </w:t>
      </w:r>
    </w:p>
    <w:p w14:paraId="668B6541" w14:textId="5F54821B" w:rsidR="00F64722" w:rsidRPr="00FE6A4B" w:rsidRDefault="00F64722" w:rsidP="00F64722">
      <w:pPr>
        <w:jc w:val="both"/>
        <w:rPr>
          <w:rFonts w:cs="Arial"/>
          <w:color w:val="000000" w:themeColor="text1"/>
          <w:lang w:val="en-US"/>
        </w:rPr>
      </w:pPr>
      <w:r w:rsidRPr="00FE6A4B">
        <w:rPr>
          <w:rFonts w:cs="Arial"/>
          <w:color w:val="000000" w:themeColor="text1"/>
          <w:lang w:val="en-US"/>
        </w:rPr>
        <w:t xml:space="preserve">The Contractor is obliged to provide 1 </w:t>
      </w:r>
      <w:r w:rsidRPr="00FE6A4B">
        <w:rPr>
          <w:rFonts w:cs="Arial"/>
          <w:color w:val="000000" w:themeColor="text1"/>
          <w:lang w:val="uk-UA"/>
        </w:rPr>
        <w:t xml:space="preserve">lessons per week </w:t>
      </w:r>
      <w:r w:rsidRPr="00FE6A4B">
        <w:rPr>
          <w:rFonts w:cs="Arial"/>
          <w:color w:val="000000" w:themeColor="text1"/>
          <w:lang w:val="en-US"/>
        </w:rPr>
        <w:t>per each created group as agreed in advance with GIZ focal point.</w:t>
      </w:r>
    </w:p>
    <w:p w14:paraId="68AE347D" w14:textId="75C17E0C" w:rsidR="00F64722" w:rsidRPr="00FE6A4B" w:rsidRDefault="00F64722" w:rsidP="00F64722">
      <w:pPr>
        <w:pStyle w:val="Footer"/>
        <w:spacing w:line="276" w:lineRule="auto"/>
        <w:jc w:val="both"/>
        <w:rPr>
          <w:rFonts w:cs="Arial"/>
          <w:color w:val="000000" w:themeColor="text1"/>
        </w:rPr>
      </w:pPr>
      <w:r w:rsidRPr="00FE6A4B">
        <w:rPr>
          <w:rFonts w:cs="Arial"/>
          <w:color w:val="000000" w:themeColor="text1"/>
          <w:lang w:val="uk-UA"/>
        </w:rPr>
        <w:t>1</w:t>
      </w:r>
      <w:r w:rsidRPr="00FE6A4B">
        <w:rPr>
          <w:rFonts w:cs="Arial"/>
          <w:color w:val="000000" w:themeColor="text1"/>
        </w:rPr>
        <w:t xml:space="preserve"> lesson = 90 minutes.</w:t>
      </w:r>
    </w:p>
    <w:p w14:paraId="182B7786" w14:textId="1E3C373E" w:rsidR="00F64722" w:rsidRPr="00FE6A4B" w:rsidRDefault="00F64722" w:rsidP="00F64722">
      <w:pPr>
        <w:pStyle w:val="Footer"/>
        <w:spacing w:line="276" w:lineRule="auto"/>
        <w:jc w:val="both"/>
        <w:rPr>
          <w:rFonts w:cs="Arial"/>
          <w:color w:val="000000" w:themeColor="text1"/>
          <w:lang w:val="en-US"/>
        </w:rPr>
      </w:pPr>
      <w:r w:rsidRPr="00FE6A4B">
        <w:rPr>
          <w:rFonts w:cs="Arial"/>
          <w:i/>
          <w:iCs/>
          <w:color w:val="000000" w:themeColor="text1"/>
          <w:lang w:val="uk-UA"/>
        </w:rPr>
        <w:t>Group size</w:t>
      </w:r>
      <w:r w:rsidRPr="00FE6A4B">
        <w:rPr>
          <w:rFonts w:cs="Arial"/>
          <w:b/>
          <w:bCs/>
          <w:color w:val="000000" w:themeColor="text1"/>
          <w:lang w:val="uk-UA"/>
        </w:rPr>
        <w:t>:</w:t>
      </w:r>
      <w:r w:rsidRPr="00FE6A4B">
        <w:rPr>
          <w:rFonts w:cs="Arial"/>
          <w:color w:val="000000" w:themeColor="text1"/>
          <w:lang w:val="uk-UA"/>
        </w:rPr>
        <w:t xml:space="preserve"> </w:t>
      </w:r>
      <w:r w:rsidRPr="00FE6A4B">
        <w:rPr>
          <w:rFonts w:cs="Arial"/>
          <w:color w:val="000000" w:themeColor="text1"/>
          <w:lang w:val="en-US"/>
        </w:rPr>
        <w:t>6</w:t>
      </w:r>
      <w:r w:rsidRPr="00FE6A4B">
        <w:rPr>
          <w:rFonts w:cs="Arial"/>
          <w:color w:val="000000" w:themeColor="text1"/>
          <w:lang w:val="uk-UA"/>
        </w:rPr>
        <w:t>–</w:t>
      </w:r>
      <w:r w:rsidRPr="00FE6A4B">
        <w:rPr>
          <w:rFonts w:cs="Arial"/>
          <w:color w:val="000000" w:themeColor="text1"/>
          <w:lang w:val="en-US"/>
        </w:rPr>
        <w:t xml:space="preserve">10 </w:t>
      </w:r>
      <w:r w:rsidRPr="00FE6A4B">
        <w:rPr>
          <w:rFonts w:cs="Arial"/>
          <w:color w:val="000000" w:themeColor="text1"/>
          <w:lang w:val="uk-UA"/>
        </w:rPr>
        <w:t>participants</w:t>
      </w:r>
    </w:p>
    <w:p w14:paraId="02B3B842" w14:textId="77777777" w:rsidR="00F64722" w:rsidRPr="00FE6A4B" w:rsidRDefault="00F64722" w:rsidP="00F64722">
      <w:pPr>
        <w:pStyle w:val="Footer"/>
        <w:spacing w:line="276" w:lineRule="auto"/>
        <w:jc w:val="both"/>
        <w:rPr>
          <w:rFonts w:cs="Arial"/>
          <w:color w:val="000000" w:themeColor="text1"/>
          <w:lang w:val="uk-UA"/>
        </w:rPr>
      </w:pPr>
      <w:r w:rsidRPr="00FE6A4B">
        <w:rPr>
          <w:rFonts w:cs="Arial"/>
          <w:i/>
          <w:iCs/>
          <w:color w:val="000000" w:themeColor="text1"/>
          <w:lang w:val="uk-UA"/>
        </w:rPr>
        <w:t>Format</w:t>
      </w:r>
      <w:r w:rsidRPr="00FE6A4B">
        <w:rPr>
          <w:rFonts w:cs="Arial"/>
          <w:b/>
          <w:bCs/>
          <w:color w:val="000000" w:themeColor="text1"/>
          <w:lang w:val="uk-UA"/>
        </w:rPr>
        <w:t>:</w:t>
      </w:r>
      <w:r w:rsidRPr="00FE6A4B">
        <w:rPr>
          <w:rFonts w:cs="Arial"/>
          <w:color w:val="000000" w:themeColor="text1"/>
          <w:lang w:val="uk-UA"/>
        </w:rPr>
        <w:t xml:space="preserve"> online (MS Teams).</w:t>
      </w:r>
    </w:p>
    <w:p w14:paraId="41B6EFFF" w14:textId="77777777" w:rsidR="00F64722" w:rsidRPr="00FE6A4B" w:rsidRDefault="00F64722" w:rsidP="00F64722">
      <w:pPr>
        <w:pStyle w:val="Footer"/>
        <w:spacing w:line="276" w:lineRule="auto"/>
        <w:jc w:val="both"/>
        <w:rPr>
          <w:rFonts w:cs="Arial"/>
          <w:color w:val="000000" w:themeColor="text1"/>
          <w:lang w:val="uk-UA"/>
        </w:rPr>
      </w:pPr>
      <w:r w:rsidRPr="00FE6A4B">
        <w:rPr>
          <w:rFonts w:cs="Arial"/>
          <w:i/>
          <w:iCs/>
          <w:color w:val="000000" w:themeColor="text1"/>
          <w:lang w:val="uk-UA"/>
        </w:rPr>
        <w:t>Level:</w:t>
      </w:r>
      <w:r w:rsidRPr="00FE6A4B">
        <w:rPr>
          <w:rFonts w:cs="Arial"/>
          <w:color w:val="000000" w:themeColor="text1"/>
          <w:lang w:val="uk-UA"/>
        </w:rPr>
        <w:t xml:space="preserve"> B</w:t>
      </w:r>
      <w:r w:rsidRPr="00FE6A4B">
        <w:rPr>
          <w:rFonts w:cs="Arial"/>
          <w:color w:val="000000" w:themeColor="text1"/>
          <w:lang w:val="en-US"/>
        </w:rPr>
        <w:t>2 -</w:t>
      </w:r>
      <w:r w:rsidRPr="00FE6A4B">
        <w:rPr>
          <w:rFonts w:cs="Arial"/>
          <w:color w:val="000000" w:themeColor="text1"/>
          <w:lang w:val="ru-RU"/>
        </w:rPr>
        <w:t>С</w:t>
      </w:r>
      <w:r w:rsidRPr="00FE6A4B">
        <w:rPr>
          <w:rFonts w:cs="Arial"/>
          <w:color w:val="000000" w:themeColor="text1"/>
          <w:lang w:val="en-US"/>
        </w:rPr>
        <w:t>2 in accordance with</w:t>
      </w:r>
      <w:r w:rsidRPr="00FE6A4B">
        <w:rPr>
          <w:rFonts w:cs="Arial"/>
          <w:b/>
          <w:bCs/>
          <w:i/>
          <w:iCs/>
          <w:color w:val="000000" w:themeColor="text1"/>
          <w:lang w:val="uk-UA"/>
        </w:rPr>
        <w:t xml:space="preserve"> </w:t>
      </w:r>
      <w:r w:rsidRPr="00FE6A4B">
        <w:rPr>
          <w:rFonts w:cs="Arial"/>
          <w:color w:val="000000" w:themeColor="text1"/>
          <w:lang w:val="uk-UA"/>
        </w:rPr>
        <w:t xml:space="preserve">CEFR; </w:t>
      </w:r>
    </w:p>
    <w:p w14:paraId="298577C7" w14:textId="7A18EFEA" w:rsidR="00502418" w:rsidRPr="00FE6A4B" w:rsidRDefault="00502418" w:rsidP="00502418">
      <w:pPr>
        <w:pStyle w:val="Footer"/>
        <w:spacing w:line="276" w:lineRule="auto"/>
        <w:jc w:val="both"/>
        <w:rPr>
          <w:rFonts w:cs="Arial"/>
          <w:color w:val="000000" w:themeColor="text1"/>
          <w:lang w:val="en-US"/>
        </w:rPr>
      </w:pPr>
      <w:r w:rsidRPr="00FE6A4B">
        <w:rPr>
          <w:rFonts w:cs="Arial"/>
          <w:color w:val="000000" w:themeColor="text1"/>
        </w:rPr>
        <w:t xml:space="preserve">The amount of </w:t>
      </w:r>
      <w:r w:rsidRPr="00FE6A4B">
        <w:rPr>
          <w:rFonts w:cs="Arial"/>
          <w:bCs/>
          <w:color w:val="000000" w:themeColor="text1"/>
          <w:lang w:val="en-US"/>
        </w:rPr>
        <w:t xml:space="preserve">Speaking Club </w:t>
      </w:r>
      <w:r w:rsidRPr="00FE6A4B">
        <w:rPr>
          <w:rFonts w:cs="Arial"/>
          <w:color w:val="000000" w:themeColor="text1"/>
        </w:rPr>
        <w:t xml:space="preserve">classes:  up to </w:t>
      </w:r>
      <w:r w:rsidRPr="00FE6A4B">
        <w:rPr>
          <w:rFonts w:cs="Arial"/>
          <w:color w:val="000000" w:themeColor="text1"/>
          <w:lang w:val="en-US"/>
        </w:rPr>
        <w:t>16</w:t>
      </w:r>
      <w:r w:rsidRPr="00FE6A4B">
        <w:rPr>
          <w:rFonts w:cs="Arial"/>
          <w:color w:val="000000" w:themeColor="text1"/>
        </w:rPr>
        <w:t xml:space="preserve">00 </w:t>
      </w:r>
      <w:r w:rsidRPr="00FE6A4B">
        <w:rPr>
          <w:rFonts w:cs="Arial"/>
          <w:color w:val="000000" w:themeColor="text1"/>
          <w:lang w:val="en-US"/>
        </w:rPr>
        <w:t>lesson</w:t>
      </w:r>
      <w:r w:rsidRPr="00FE6A4B">
        <w:rPr>
          <w:rFonts w:cs="Arial"/>
          <w:color w:val="000000" w:themeColor="text1"/>
        </w:rPr>
        <w:t xml:space="preserve">s. </w:t>
      </w:r>
    </w:p>
    <w:p w14:paraId="710DCE07" w14:textId="5BC39283" w:rsidR="00FA1922" w:rsidRPr="00FE6A4B" w:rsidRDefault="00122DC0" w:rsidP="00C76143">
      <w:pPr>
        <w:pStyle w:val="Footer"/>
        <w:spacing w:line="276" w:lineRule="auto"/>
        <w:jc w:val="both"/>
        <w:rPr>
          <w:rFonts w:cs="Arial"/>
          <w:color w:val="000000" w:themeColor="text1"/>
        </w:rPr>
      </w:pPr>
      <w:r w:rsidRPr="00FE6A4B">
        <w:rPr>
          <w:rFonts w:cs="Arial"/>
          <w:color w:val="000000" w:themeColor="text1"/>
        </w:rPr>
        <w:t>Speaking clubs shall</w:t>
      </w:r>
      <w:r w:rsidR="00FA1922" w:rsidRPr="00FE6A4B">
        <w:rPr>
          <w:rFonts w:cs="Arial"/>
          <w:color w:val="000000" w:themeColor="text1"/>
        </w:rPr>
        <w:t>:</w:t>
      </w:r>
    </w:p>
    <w:p w14:paraId="70B65E36" w14:textId="17253B9F" w:rsidR="00FA1922" w:rsidRPr="00FE6A4B" w:rsidRDefault="00FA1922" w:rsidP="00FA1922">
      <w:pPr>
        <w:pStyle w:val="Footer"/>
        <w:numPr>
          <w:ilvl w:val="0"/>
          <w:numId w:val="93"/>
        </w:numPr>
        <w:spacing w:line="276" w:lineRule="auto"/>
        <w:jc w:val="both"/>
        <w:rPr>
          <w:rFonts w:cs="Arial"/>
          <w:color w:val="000000" w:themeColor="text1"/>
        </w:rPr>
      </w:pPr>
      <w:r w:rsidRPr="00FE6A4B">
        <w:rPr>
          <w:rFonts w:cs="Arial"/>
          <w:color w:val="000000" w:themeColor="text1"/>
          <w:lang w:val="en-US"/>
        </w:rPr>
        <w:t xml:space="preserve">be </w:t>
      </w:r>
      <w:r w:rsidR="00122DC0" w:rsidRPr="00FE6A4B">
        <w:rPr>
          <w:rFonts w:cs="Arial"/>
          <w:color w:val="000000" w:themeColor="text1"/>
          <w:lang w:val="uk-UA"/>
        </w:rPr>
        <w:t>conducted in an informal learning environment where participants practice foreign languages through conversation. The main goal is improving speaking fluency, listening comprehension</w:t>
      </w:r>
      <w:r w:rsidR="00122DC0" w:rsidRPr="00FE6A4B">
        <w:rPr>
          <w:rFonts w:cs="Arial"/>
          <w:color w:val="000000" w:themeColor="text1"/>
        </w:rPr>
        <w:t>, and cultural awareness.</w:t>
      </w:r>
    </w:p>
    <w:p w14:paraId="1BEB63E4" w14:textId="7E687BF6" w:rsidR="00FA1922" w:rsidRPr="00FE6A4B" w:rsidRDefault="00FA1922" w:rsidP="00FA1922">
      <w:pPr>
        <w:pStyle w:val="Footer"/>
        <w:numPr>
          <w:ilvl w:val="0"/>
          <w:numId w:val="93"/>
        </w:numPr>
        <w:spacing w:line="276" w:lineRule="auto"/>
        <w:jc w:val="both"/>
        <w:rPr>
          <w:rFonts w:cs="Arial"/>
          <w:color w:val="000000" w:themeColor="text1"/>
        </w:rPr>
      </w:pPr>
      <w:r w:rsidRPr="00FE6A4B">
        <w:rPr>
          <w:rFonts w:cs="Arial"/>
          <w:color w:val="000000" w:themeColor="text1"/>
          <w:lang w:val="en-US"/>
        </w:rPr>
        <w:t>be f</w:t>
      </w:r>
      <w:r w:rsidRPr="00FE6A4B">
        <w:rPr>
          <w:rFonts w:cs="Arial"/>
          <w:color w:val="000000" w:themeColor="text1"/>
          <w:lang w:val="uk-UA"/>
        </w:rPr>
        <w:t>ocused on everyday English</w:t>
      </w:r>
      <w:r w:rsidR="00E11B08" w:rsidRPr="00FE6A4B">
        <w:rPr>
          <w:rFonts w:cs="Arial"/>
          <w:color w:val="000000" w:themeColor="text1"/>
          <w:lang w:val="en-US"/>
        </w:rPr>
        <w:t xml:space="preserve">/ German </w:t>
      </w:r>
      <w:r w:rsidRPr="00FE6A4B">
        <w:rPr>
          <w:rFonts w:cs="Arial"/>
          <w:color w:val="000000" w:themeColor="text1"/>
          <w:lang w:val="uk-UA"/>
        </w:rPr>
        <w:t>communication, professional discussions, or cultural topics.</w:t>
      </w:r>
    </w:p>
    <w:p w14:paraId="399905B6" w14:textId="691F33AC" w:rsidR="00FA1922" w:rsidRPr="00FE6A4B" w:rsidRDefault="00FA1922" w:rsidP="00FA1922">
      <w:pPr>
        <w:pStyle w:val="Footer"/>
        <w:numPr>
          <w:ilvl w:val="0"/>
          <w:numId w:val="91"/>
        </w:numPr>
        <w:spacing w:line="276" w:lineRule="auto"/>
        <w:jc w:val="both"/>
        <w:rPr>
          <w:rFonts w:cs="Arial"/>
          <w:color w:val="000000" w:themeColor="text1"/>
          <w:lang w:val="uk-UA"/>
        </w:rPr>
      </w:pPr>
      <w:r w:rsidRPr="00FE6A4B">
        <w:rPr>
          <w:rFonts w:cs="Arial"/>
          <w:color w:val="000000" w:themeColor="text1"/>
          <w:lang w:val="uk-UA"/>
        </w:rPr>
        <w:t>include role plays, debates, small group discussions, games, and presentations.</w:t>
      </w:r>
    </w:p>
    <w:p w14:paraId="5781128B" w14:textId="67D42FC5" w:rsidR="00FA1922" w:rsidRPr="00FE6A4B" w:rsidRDefault="00FA1922" w:rsidP="00FA1922">
      <w:pPr>
        <w:pStyle w:val="Footer"/>
        <w:numPr>
          <w:ilvl w:val="0"/>
          <w:numId w:val="92"/>
        </w:numPr>
        <w:spacing w:line="276" w:lineRule="auto"/>
        <w:jc w:val="both"/>
        <w:rPr>
          <w:rFonts w:cs="Arial"/>
          <w:color w:val="000000" w:themeColor="text1"/>
          <w:lang w:val="uk-UA"/>
        </w:rPr>
      </w:pPr>
      <w:r w:rsidRPr="00FE6A4B">
        <w:rPr>
          <w:rFonts w:cs="Arial"/>
          <w:color w:val="000000" w:themeColor="text1"/>
          <w:lang w:val="uk-UA"/>
        </w:rPr>
        <w:t xml:space="preserve"> </w:t>
      </w:r>
      <w:r w:rsidRPr="00FE6A4B">
        <w:rPr>
          <w:rFonts w:cs="Arial"/>
          <w:i/>
          <w:iCs/>
          <w:color w:val="000000" w:themeColor="text1"/>
          <w:lang w:val="uk-UA"/>
        </w:rPr>
        <w:t>Materials:</w:t>
      </w:r>
      <w:r w:rsidRPr="00FE6A4B">
        <w:rPr>
          <w:rFonts w:cs="Arial"/>
          <w:color w:val="000000" w:themeColor="text1"/>
          <w:lang w:val="uk-UA"/>
        </w:rPr>
        <w:t xml:space="preserve"> pre-read articles, videos, or topics.</w:t>
      </w:r>
    </w:p>
    <w:p w14:paraId="22E945C1" w14:textId="77777777" w:rsidR="00A662B0" w:rsidRPr="00FE6A4B" w:rsidRDefault="00A662B0" w:rsidP="00F81561">
      <w:pPr>
        <w:pStyle w:val="ListParagraph"/>
        <w:ind w:left="425"/>
        <w:rPr>
          <w:rFonts w:cs="Arial"/>
          <w:color w:val="000000" w:themeColor="text1"/>
          <w:lang w:val="uk-UA"/>
        </w:rPr>
      </w:pPr>
      <w:r w:rsidRPr="00FE6A4B">
        <w:rPr>
          <w:rFonts w:cs="Arial"/>
          <w:color w:val="000000" w:themeColor="text1"/>
          <w:lang w:val="uk-UA"/>
        </w:rPr>
        <w:t> </w:t>
      </w:r>
    </w:p>
    <w:p w14:paraId="169CE8F5" w14:textId="77777777" w:rsidR="00982D9C" w:rsidRPr="00FE6A4B" w:rsidRDefault="00A662B0" w:rsidP="00F81561">
      <w:pPr>
        <w:pStyle w:val="ListParagraph"/>
        <w:ind w:left="425"/>
        <w:rPr>
          <w:rFonts w:cs="Arial"/>
          <w:color w:val="000000" w:themeColor="text1"/>
        </w:rPr>
      </w:pPr>
      <w:r w:rsidRPr="00FE6A4B">
        <w:rPr>
          <w:rFonts w:cs="Arial"/>
          <w:color w:val="000000" w:themeColor="text1"/>
          <w:lang w:val="en-US"/>
        </w:rPr>
        <w:t>The Contractor shall</w:t>
      </w:r>
      <w:r w:rsidRPr="00FE6A4B">
        <w:rPr>
          <w:rFonts w:cs="Arial"/>
          <w:color w:val="000000" w:themeColor="text1"/>
        </w:rPr>
        <w:t>:</w:t>
      </w:r>
    </w:p>
    <w:p w14:paraId="4F9A6C01" w14:textId="4C4DA6A3" w:rsidR="00982D9C" w:rsidRPr="00FE6A4B" w:rsidRDefault="00982D9C" w:rsidP="00982D9C">
      <w:pPr>
        <w:pStyle w:val="ListParagraph"/>
        <w:numPr>
          <w:ilvl w:val="0"/>
          <w:numId w:val="9"/>
        </w:numPr>
        <w:rPr>
          <w:rFonts w:cs="Arial"/>
          <w:color w:val="000000" w:themeColor="text1"/>
          <w:lang w:val="en-US"/>
        </w:rPr>
      </w:pPr>
      <w:r w:rsidRPr="00FE6A4B">
        <w:rPr>
          <w:rFonts w:cs="Arial"/>
          <w:color w:val="000000" w:themeColor="text1"/>
          <w:lang w:val="en-US"/>
        </w:rPr>
        <w:t>Prepare</w:t>
      </w:r>
      <w:r w:rsidRPr="00FE6A4B">
        <w:rPr>
          <w:rFonts w:cs="Arial"/>
          <w:color w:val="000000" w:themeColor="text1"/>
          <w:lang w:val="uk-UA"/>
        </w:rPr>
        <w:t xml:space="preserve"> </w:t>
      </w:r>
      <w:r w:rsidRPr="00FE6A4B">
        <w:rPr>
          <w:rFonts w:cs="Arial"/>
          <w:color w:val="000000" w:themeColor="text1"/>
          <w:lang w:val="en-US"/>
        </w:rPr>
        <w:t xml:space="preserve">and conduct online language classes for national and </w:t>
      </w:r>
      <w:r w:rsidRPr="00FE6A4B">
        <w:rPr>
          <w:rFonts w:cs="Arial"/>
          <w:color w:val="000000" w:themeColor="text1"/>
        </w:rPr>
        <w:t>international staff members of GIZ Ukraine</w:t>
      </w:r>
    </w:p>
    <w:p w14:paraId="722E3FB9" w14:textId="77777777" w:rsidR="00982D9C" w:rsidRPr="00FE6A4B" w:rsidRDefault="00982D9C" w:rsidP="00982D9C">
      <w:pPr>
        <w:pStyle w:val="ListParagraph"/>
        <w:numPr>
          <w:ilvl w:val="0"/>
          <w:numId w:val="9"/>
        </w:numPr>
        <w:rPr>
          <w:rFonts w:cs="Arial"/>
          <w:color w:val="000000" w:themeColor="text1"/>
          <w:lang w:val="en-US"/>
        </w:rPr>
      </w:pPr>
      <w:r w:rsidRPr="00FE6A4B">
        <w:rPr>
          <w:rFonts w:cs="Arial"/>
          <w:color w:val="000000" w:themeColor="text1"/>
          <w:lang w:val="en-US"/>
        </w:rPr>
        <w:lastRenderedPageBreak/>
        <w:t xml:space="preserve">Conduct an assessment of participants language proficiency via testing and form groups according to the assessed levels. </w:t>
      </w:r>
      <w:r w:rsidRPr="00FE6A4B">
        <w:rPr>
          <w:rFonts w:cs="Arial"/>
          <w:color w:val="000000" w:themeColor="text1"/>
          <w:lang w:val="en-US"/>
        </w:rPr>
        <w:br/>
        <w:t>Mandatory language testing shall be conducted before starting a course (identification of language knowledge level), as well as after each completed level.</w:t>
      </w:r>
    </w:p>
    <w:p w14:paraId="4680B9A9" w14:textId="734F827B" w:rsidR="00A662B0" w:rsidRPr="00FE6A4B" w:rsidRDefault="00A662B0" w:rsidP="00982D9C">
      <w:pPr>
        <w:pStyle w:val="ListParagraph"/>
        <w:ind w:left="425"/>
        <w:rPr>
          <w:rFonts w:cs="Arial"/>
          <w:color w:val="000000" w:themeColor="text1"/>
          <w:lang w:val="uk-UA"/>
        </w:rPr>
      </w:pPr>
      <w:r w:rsidRPr="00FE6A4B">
        <w:rPr>
          <w:rFonts w:cs="Arial"/>
          <w:color w:val="000000" w:themeColor="text1"/>
          <w:lang w:val="en-US"/>
        </w:rPr>
        <w:t xml:space="preserve">provide at own costs all materials and equipment necessary for </w:t>
      </w:r>
      <w:r w:rsidR="009B12EC" w:rsidRPr="00FE6A4B">
        <w:rPr>
          <w:rFonts w:cs="Arial"/>
          <w:color w:val="000000" w:themeColor="text1"/>
          <w:lang w:val="en-US"/>
        </w:rPr>
        <w:t>language classes</w:t>
      </w:r>
      <w:r w:rsidRPr="00FE6A4B">
        <w:rPr>
          <w:rFonts w:cs="Arial"/>
          <w:color w:val="000000" w:themeColor="text1"/>
          <w:lang w:val="en-US"/>
        </w:rPr>
        <w:t>.</w:t>
      </w:r>
      <w:r w:rsidRPr="00FE6A4B">
        <w:rPr>
          <w:rFonts w:cs="Arial"/>
          <w:color w:val="000000" w:themeColor="text1"/>
          <w:lang w:val="uk-UA"/>
        </w:rPr>
        <w:t> </w:t>
      </w:r>
    </w:p>
    <w:p w14:paraId="535F63E2" w14:textId="77078D19" w:rsidR="00A662B0" w:rsidRPr="00FE6A4B" w:rsidRDefault="00A662B0" w:rsidP="00A662B0">
      <w:pPr>
        <w:pStyle w:val="ListParagraph"/>
        <w:numPr>
          <w:ilvl w:val="0"/>
          <w:numId w:val="9"/>
        </w:numPr>
        <w:rPr>
          <w:rFonts w:cs="Arial"/>
          <w:color w:val="000000" w:themeColor="text1"/>
          <w:lang w:val="uk-UA"/>
        </w:rPr>
      </w:pPr>
      <w:r w:rsidRPr="00FE6A4B">
        <w:rPr>
          <w:rFonts w:cs="Arial"/>
          <w:color w:val="000000" w:themeColor="text1"/>
          <w:lang w:val="en-US"/>
        </w:rPr>
        <w:t xml:space="preserve">provide name </w:t>
      </w:r>
      <w:r w:rsidRPr="00FE6A4B">
        <w:rPr>
          <w:rFonts w:cs="Arial"/>
          <w:color w:val="000000" w:themeColor="text1"/>
        </w:rPr>
        <w:t>certificates to all participants.</w:t>
      </w:r>
      <w:r w:rsidRPr="00FE6A4B">
        <w:rPr>
          <w:rFonts w:cs="Arial"/>
          <w:color w:val="000000" w:themeColor="text1"/>
          <w:lang w:val="uk-UA"/>
        </w:rPr>
        <w:t> </w:t>
      </w:r>
      <w:r w:rsidR="004825B1" w:rsidRPr="00FE6A4B">
        <w:rPr>
          <w:rFonts w:cs="Arial"/>
          <w:color w:val="000000" w:themeColor="text1"/>
          <w:lang w:val="uk-UA"/>
        </w:rPr>
        <w:t>Upon the request of the participant, the certificate can be both in electronic and in paper/plastic form.</w:t>
      </w:r>
    </w:p>
    <w:p w14:paraId="6C1924F4" w14:textId="2E25FB7A" w:rsidR="007A267C" w:rsidRPr="00FE6A4B" w:rsidRDefault="00A662B0" w:rsidP="00A662B0">
      <w:pPr>
        <w:pStyle w:val="ListParagraph"/>
        <w:numPr>
          <w:ilvl w:val="0"/>
          <w:numId w:val="9"/>
        </w:numPr>
        <w:rPr>
          <w:rFonts w:cs="Arial"/>
          <w:color w:val="000000" w:themeColor="text1"/>
          <w:lang w:val="uk-UA"/>
        </w:rPr>
      </w:pPr>
      <w:r w:rsidRPr="00FE6A4B">
        <w:rPr>
          <w:rFonts w:cs="Arial"/>
          <w:color w:val="000000" w:themeColor="text1"/>
        </w:rPr>
        <w:t xml:space="preserve">provide all the necessary preparation before </w:t>
      </w:r>
      <w:r w:rsidR="009B12EC" w:rsidRPr="00FE6A4B">
        <w:rPr>
          <w:rFonts w:cs="Arial"/>
          <w:color w:val="000000" w:themeColor="text1"/>
          <w:lang w:val="en-US"/>
        </w:rPr>
        <w:t xml:space="preserve">language </w:t>
      </w:r>
      <w:r w:rsidR="00094843" w:rsidRPr="00FE6A4B">
        <w:rPr>
          <w:rFonts w:cs="Arial"/>
          <w:color w:val="000000" w:themeColor="text1"/>
          <w:lang w:val="en-US"/>
        </w:rPr>
        <w:t xml:space="preserve">classes </w:t>
      </w:r>
      <w:r w:rsidR="00094843" w:rsidRPr="00FE6A4B">
        <w:rPr>
          <w:rFonts w:cs="Arial"/>
          <w:color w:val="000000" w:themeColor="text1"/>
        </w:rPr>
        <w:t>beginning</w:t>
      </w:r>
      <w:r w:rsidRPr="00FE6A4B">
        <w:rPr>
          <w:rFonts w:cs="Arial"/>
          <w:color w:val="000000" w:themeColor="text1"/>
        </w:rPr>
        <w:t xml:space="preserve">, including checking up of the equipment necessary for </w:t>
      </w:r>
      <w:r w:rsidR="009B12EC" w:rsidRPr="00FE6A4B">
        <w:rPr>
          <w:rFonts w:cs="Arial"/>
          <w:color w:val="000000" w:themeColor="text1"/>
          <w:lang w:val="en-US"/>
        </w:rPr>
        <w:t>language classes.</w:t>
      </w:r>
      <w:r w:rsidR="009B12EC" w:rsidRPr="00FE6A4B">
        <w:rPr>
          <w:rFonts w:cs="Arial"/>
          <w:color w:val="000000" w:themeColor="text1"/>
          <w:lang w:val="uk-UA"/>
        </w:rPr>
        <w:t> </w:t>
      </w:r>
    </w:p>
    <w:p w14:paraId="0D87A6A0" w14:textId="672B7545" w:rsidR="00A662B0" w:rsidRPr="00FE6A4B" w:rsidRDefault="007A267C" w:rsidP="00A662B0">
      <w:pPr>
        <w:pStyle w:val="ListParagraph"/>
        <w:numPr>
          <w:ilvl w:val="0"/>
          <w:numId w:val="9"/>
        </w:numPr>
        <w:rPr>
          <w:rFonts w:cs="Arial"/>
          <w:color w:val="000000" w:themeColor="text1"/>
          <w:lang w:val="uk-UA"/>
        </w:rPr>
      </w:pPr>
      <w:r w:rsidRPr="00FE6A4B">
        <w:rPr>
          <w:rFonts w:cs="Arial"/>
          <w:color w:val="000000" w:themeColor="text1"/>
          <w:lang w:val="uk-UA"/>
        </w:rPr>
        <w:t>ensure that the content and facilitation style are adapted; use of practical topics relevant to participants professional and every day communication; integration of role-plays, debates, problem-solving exercises etc.</w:t>
      </w:r>
      <w:r w:rsidR="00A662B0" w:rsidRPr="00FE6A4B">
        <w:rPr>
          <w:rFonts w:cs="Arial"/>
          <w:color w:val="000000" w:themeColor="text1"/>
          <w:lang w:val="uk-UA"/>
        </w:rPr>
        <w:t> </w:t>
      </w:r>
    </w:p>
    <w:p w14:paraId="28101394" w14:textId="547263E8" w:rsidR="00A662B0" w:rsidRPr="00FE6A4B" w:rsidRDefault="00A662B0" w:rsidP="00A662B0">
      <w:pPr>
        <w:pStyle w:val="ListParagraph"/>
        <w:numPr>
          <w:ilvl w:val="0"/>
          <w:numId w:val="9"/>
        </w:numPr>
        <w:rPr>
          <w:rFonts w:cs="Arial"/>
          <w:color w:val="000000" w:themeColor="text1"/>
          <w:lang w:val="uk-UA"/>
        </w:rPr>
      </w:pPr>
      <w:r w:rsidRPr="00FE6A4B">
        <w:rPr>
          <w:rFonts w:cs="Arial"/>
          <w:color w:val="000000" w:themeColor="text1"/>
        </w:rPr>
        <w:t xml:space="preserve">report </w:t>
      </w:r>
      <w:r w:rsidR="00747544" w:rsidRPr="00FE6A4B">
        <w:rPr>
          <w:rFonts w:cs="Arial"/>
          <w:color w:val="000000" w:themeColor="text1"/>
        </w:rPr>
        <w:t xml:space="preserve">about </w:t>
      </w:r>
      <w:r w:rsidR="00747544" w:rsidRPr="00FE6A4B">
        <w:rPr>
          <w:rFonts w:cs="Arial"/>
          <w:color w:val="000000" w:themeColor="text1"/>
          <w:lang w:val="en-US"/>
        </w:rPr>
        <w:t>language</w:t>
      </w:r>
      <w:r w:rsidR="009B12EC" w:rsidRPr="00FE6A4B">
        <w:rPr>
          <w:rFonts w:cs="Arial"/>
          <w:color w:val="000000" w:themeColor="text1"/>
          <w:lang w:val="en-US"/>
        </w:rPr>
        <w:t xml:space="preserve"> classes</w:t>
      </w:r>
      <w:r w:rsidRPr="00FE6A4B">
        <w:rPr>
          <w:rFonts w:cs="Arial"/>
          <w:color w:val="000000" w:themeColor="text1"/>
        </w:rPr>
        <w:t xml:space="preserve"> results </w:t>
      </w:r>
      <w:r w:rsidRPr="00FE6A4B">
        <w:rPr>
          <w:rFonts w:cs="Arial"/>
          <w:color w:val="000000" w:themeColor="text1"/>
          <w:lang w:val="uk-UA"/>
        </w:rPr>
        <w:t> </w:t>
      </w:r>
    </w:p>
    <w:p w14:paraId="0BCBEB3D" w14:textId="42F176EF" w:rsidR="00A662B0" w:rsidRPr="00FE6A4B" w:rsidRDefault="00A662B0" w:rsidP="00A662B0">
      <w:pPr>
        <w:pStyle w:val="ListParagraph"/>
        <w:numPr>
          <w:ilvl w:val="0"/>
          <w:numId w:val="9"/>
        </w:numPr>
        <w:rPr>
          <w:rFonts w:cs="Arial"/>
          <w:color w:val="000000" w:themeColor="text1"/>
          <w:lang w:val="uk-UA"/>
        </w:rPr>
      </w:pPr>
      <w:r w:rsidRPr="00FE6A4B">
        <w:rPr>
          <w:rFonts w:cs="Arial"/>
          <w:color w:val="000000" w:themeColor="text1"/>
        </w:rPr>
        <w:t xml:space="preserve">conduct </w:t>
      </w:r>
      <w:r w:rsidR="009B12EC" w:rsidRPr="00FE6A4B">
        <w:rPr>
          <w:rFonts w:cs="Arial"/>
          <w:color w:val="000000" w:themeColor="text1"/>
          <w:lang w:val="en-US"/>
        </w:rPr>
        <w:t>language classes</w:t>
      </w:r>
      <w:r w:rsidRPr="00FE6A4B">
        <w:rPr>
          <w:rFonts w:cs="Arial"/>
          <w:color w:val="000000" w:themeColor="text1"/>
        </w:rPr>
        <w:t xml:space="preserve"> as scheduled, providing substitu</w:t>
      </w:r>
      <w:r w:rsidR="00595D91" w:rsidRPr="00FE6A4B">
        <w:rPr>
          <w:rFonts w:cs="Arial"/>
          <w:color w:val="000000" w:themeColor="text1"/>
        </w:rPr>
        <w:t>tes (technical backstopping) in case of certain teacher’s absence</w:t>
      </w:r>
      <w:r w:rsidRPr="00FE6A4B">
        <w:rPr>
          <w:rFonts w:cs="Arial"/>
          <w:color w:val="000000" w:themeColor="text1"/>
        </w:rPr>
        <w:t>.</w:t>
      </w:r>
    </w:p>
    <w:p w14:paraId="489ECA5D" w14:textId="5B17C83B" w:rsidR="00DE7EB0" w:rsidRPr="00FE6A4B" w:rsidRDefault="00DE7EB0" w:rsidP="00A662B0">
      <w:pPr>
        <w:pStyle w:val="ListParagraph"/>
        <w:numPr>
          <w:ilvl w:val="0"/>
          <w:numId w:val="9"/>
        </w:numPr>
        <w:rPr>
          <w:rFonts w:cs="Arial"/>
          <w:color w:val="000000" w:themeColor="text1"/>
          <w:lang w:val="uk-UA"/>
        </w:rPr>
      </w:pPr>
      <w:r w:rsidRPr="00FE6A4B">
        <w:rPr>
          <w:rFonts w:cs="Arial"/>
          <w:color w:val="000000" w:themeColor="text1"/>
          <w:lang w:val="en-US"/>
        </w:rPr>
        <w:t>provide</w:t>
      </w:r>
      <w:r w:rsidRPr="00FE6A4B">
        <w:rPr>
          <w:rFonts w:cs="Arial"/>
          <w:color w:val="000000" w:themeColor="text1"/>
          <w:lang w:val="uk-UA"/>
        </w:rPr>
        <w:t xml:space="preserve"> one assigned teacher who will conduct the classes on a constant basis.</w:t>
      </w:r>
      <w:r w:rsidR="00683448" w:rsidRPr="00FE6A4B">
        <w:rPr>
          <w:color w:val="000000" w:themeColor="text1"/>
        </w:rPr>
        <w:t xml:space="preserve"> </w:t>
      </w:r>
      <w:r w:rsidR="00683448" w:rsidRPr="00FE6A4B">
        <w:rPr>
          <w:rFonts w:cs="Arial"/>
          <w:color w:val="000000" w:themeColor="text1"/>
          <w:lang w:val="uk-UA"/>
        </w:rPr>
        <w:t>In case of unavailability of the assigned teacher, the school must provide the group with a replacement</w:t>
      </w:r>
      <w:r w:rsidR="00E52DE4" w:rsidRPr="00FE6A4B">
        <w:rPr>
          <w:rFonts w:cs="Arial"/>
          <w:color w:val="000000" w:themeColor="text1"/>
          <w:lang w:val="en-US"/>
        </w:rPr>
        <w:t xml:space="preserve"> </w:t>
      </w:r>
      <w:r w:rsidR="00E52DE4" w:rsidRPr="00FE6A4B">
        <w:rPr>
          <w:rFonts w:cs="Arial"/>
          <w:color w:val="000000" w:themeColor="text1"/>
          <w:lang w:val="uk-UA"/>
        </w:rPr>
        <w:t xml:space="preserve">only with the consent of </w:t>
      </w:r>
      <w:r w:rsidR="00E52DE4" w:rsidRPr="00FE6A4B">
        <w:rPr>
          <w:rFonts w:cs="Arial"/>
          <w:color w:val="000000" w:themeColor="text1"/>
          <w:lang w:val="en-US"/>
        </w:rPr>
        <w:t>GIZ</w:t>
      </w:r>
      <w:r w:rsidR="00683448" w:rsidRPr="00FE6A4B">
        <w:rPr>
          <w:rFonts w:cs="Arial"/>
          <w:color w:val="000000" w:themeColor="text1"/>
          <w:lang w:val="uk-UA"/>
        </w:rPr>
        <w:t>.</w:t>
      </w:r>
    </w:p>
    <w:p w14:paraId="1190DC66" w14:textId="17FF3DA8" w:rsidR="00341D34" w:rsidRPr="00FE6A4B" w:rsidRDefault="00341D34" w:rsidP="00A662B0">
      <w:pPr>
        <w:pStyle w:val="ListParagraph"/>
        <w:numPr>
          <w:ilvl w:val="0"/>
          <w:numId w:val="9"/>
        </w:numPr>
        <w:rPr>
          <w:rFonts w:cs="Arial"/>
          <w:color w:val="000000" w:themeColor="text1"/>
          <w:lang w:val="uk-UA"/>
        </w:rPr>
      </w:pPr>
      <w:r w:rsidRPr="00FE6A4B">
        <w:rPr>
          <w:rFonts w:cs="Arial"/>
          <w:color w:val="000000" w:themeColor="text1"/>
          <w:lang w:val="en-US"/>
        </w:rPr>
        <w:t xml:space="preserve">Follow the scheduled language classes.  </w:t>
      </w:r>
      <w:r w:rsidRPr="00FE6A4B">
        <w:rPr>
          <w:rFonts w:cs="Arial"/>
          <w:color w:val="000000" w:themeColor="text1"/>
          <w:lang w:val="uk-UA"/>
        </w:rPr>
        <w:t xml:space="preserve">Change of schedule of language classes on the initiative of the school is possible only with the consent of </w:t>
      </w:r>
      <w:r w:rsidRPr="00FE6A4B">
        <w:rPr>
          <w:rFonts w:cs="Arial"/>
          <w:color w:val="000000" w:themeColor="text1"/>
          <w:lang w:val="en-US"/>
        </w:rPr>
        <w:t>GIZ</w:t>
      </w:r>
      <w:r w:rsidRPr="00FE6A4B">
        <w:rPr>
          <w:rFonts w:cs="Arial"/>
          <w:color w:val="000000" w:themeColor="text1"/>
          <w:lang w:val="uk-UA"/>
        </w:rPr>
        <w:t>.</w:t>
      </w:r>
    </w:p>
    <w:p w14:paraId="4AE6C347" w14:textId="4FE6686B" w:rsidR="007A267C" w:rsidRPr="00FE6A4B" w:rsidRDefault="007A267C" w:rsidP="00A662B0">
      <w:pPr>
        <w:pStyle w:val="ListParagraph"/>
        <w:numPr>
          <w:ilvl w:val="0"/>
          <w:numId w:val="9"/>
        </w:numPr>
        <w:rPr>
          <w:rFonts w:cs="Arial"/>
          <w:color w:val="000000" w:themeColor="text1"/>
          <w:lang w:val="uk-UA"/>
        </w:rPr>
      </w:pPr>
      <w:r w:rsidRPr="00FE6A4B">
        <w:rPr>
          <w:rFonts w:cs="Arial"/>
          <w:color w:val="000000" w:themeColor="text1"/>
        </w:rPr>
        <w:t>manage accounting processes and invoicing in line with the requirements of GIZ.</w:t>
      </w:r>
      <w:r w:rsidRPr="00FE6A4B">
        <w:rPr>
          <w:rFonts w:cs="Arial"/>
          <w:i/>
          <w:color w:val="000000" w:themeColor="text1"/>
        </w:rPr>
        <w:t>.</w:t>
      </w:r>
      <w:r w:rsidRPr="00FE6A4B">
        <w:rPr>
          <w:rFonts w:cs="Arial"/>
          <w:color w:val="000000" w:themeColor="text1"/>
        </w:rPr>
        <w:t>The contractor reports regularly to GIZ in accordance with the current AVB of the Deutsche Gesellschaft für Internationale Zusammenarbeit (GIZ) GmbH, providing monthly reports online and in hard copies</w:t>
      </w:r>
      <w:r w:rsidRPr="00FE6A4B">
        <w:rPr>
          <w:rFonts w:cs="Arial"/>
          <w:color w:val="000000" w:themeColor="text1"/>
          <w:lang w:val="en-US"/>
        </w:rPr>
        <w:t>.</w:t>
      </w:r>
    </w:p>
    <w:p w14:paraId="1382409C" w14:textId="17E69860" w:rsidR="00404C81" w:rsidRPr="00FE6A4B" w:rsidRDefault="00404C81" w:rsidP="00F168D6">
      <w:pPr>
        <w:pStyle w:val="ListParagraph"/>
        <w:ind w:left="425"/>
        <w:rPr>
          <w:rFonts w:cs="Arial"/>
          <w:color w:val="000000" w:themeColor="text1"/>
          <w:lang w:val="en-US"/>
        </w:rPr>
      </w:pPr>
      <w:r w:rsidRPr="00FE6A4B">
        <w:rPr>
          <w:rFonts w:cs="Arial"/>
          <w:color w:val="000000" w:themeColor="text1"/>
          <w:lang w:val="uk-UA"/>
        </w:rPr>
        <w:t> </w:t>
      </w:r>
    </w:p>
    <w:p w14:paraId="4BC3394A" w14:textId="6C2B3E5F" w:rsidR="005D5AF2" w:rsidRPr="00FE6A4B" w:rsidRDefault="00AE3CB8" w:rsidP="005D5AF2">
      <w:pPr>
        <w:pStyle w:val="Footer"/>
        <w:spacing w:line="276" w:lineRule="auto"/>
        <w:jc w:val="both"/>
        <w:rPr>
          <w:rFonts w:cs="Arial"/>
          <w:b/>
          <w:color w:val="000000" w:themeColor="text1"/>
        </w:rPr>
      </w:pPr>
      <w:r w:rsidRPr="00FE6A4B">
        <w:rPr>
          <w:rFonts w:cs="Arial"/>
          <w:b/>
          <w:color w:val="000000" w:themeColor="text1"/>
        </w:rPr>
        <w:t>GIZ</w:t>
      </w:r>
      <w:r w:rsidR="005D5AF2" w:rsidRPr="00FE6A4B">
        <w:rPr>
          <w:rFonts w:cs="Arial"/>
          <w:b/>
          <w:color w:val="000000" w:themeColor="text1"/>
        </w:rPr>
        <w:t xml:space="preserve"> has the right to:</w:t>
      </w:r>
    </w:p>
    <w:p w14:paraId="1B79A4AD" w14:textId="77777777" w:rsidR="005D5AF2" w:rsidRPr="00FE6A4B" w:rsidRDefault="005D5AF2" w:rsidP="005D5AF2">
      <w:pPr>
        <w:pStyle w:val="ListParagraph"/>
        <w:numPr>
          <w:ilvl w:val="0"/>
          <w:numId w:val="74"/>
        </w:numPr>
        <w:spacing w:after="0"/>
        <w:ind w:left="720"/>
        <w:jc w:val="both"/>
        <w:rPr>
          <w:rFonts w:cs="Arial"/>
          <w:color w:val="000000" w:themeColor="text1"/>
        </w:rPr>
      </w:pPr>
      <w:r w:rsidRPr="00FE6A4B">
        <w:rPr>
          <w:rFonts w:cs="Arial"/>
          <w:color w:val="000000" w:themeColor="text1"/>
        </w:rPr>
        <w:t>Cancel lesson not less than 24 hours before the lesson</w:t>
      </w:r>
    </w:p>
    <w:p w14:paraId="24AF3DB1" w14:textId="1AE12730" w:rsidR="005D5AF2" w:rsidRPr="00FE6A4B" w:rsidRDefault="005D5AF2" w:rsidP="005D5AF2">
      <w:pPr>
        <w:pStyle w:val="ListParagraph"/>
        <w:numPr>
          <w:ilvl w:val="0"/>
          <w:numId w:val="74"/>
        </w:numPr>
        <w:spacing w:after="0"/>
        <w:ind w:left="720"/>
        <w:jc w:val="both"/>
        <w:rPr>
          <w:rFonts w:cs="Arial"/>
          <w:color w:val="000000" w:themeColor="text1"/>
        </w:rPr>
      </w:pPr>
      <w:r w:rsidRPr="00FE6A4B">
        <w:rPr>
          <w:rFonts w:cs="Arial"/>
          <w:color w:val="000000" w:themeColor="text1"/>
        </w:rPr>
        <w:t>Demand substitute of the teacher</w:t>
      </w:r>
      <w:r w:rsidR="00CC39E0" w:rsidRPr="00FE6A4B">
        <w:rPr>
          <w:rFonts w:cs="Arial"/>
          <w:color w:val="000000" w:themeColor="text1"/>
        </w:rPr>
        <w:t xml:space="preserve"> in case the group </w:t>
      </w:r>
      <w:r w:rsidR="00084569" w:rsidRPr="00FE6A4B">
        <w:rPr>
          <w:rFonts w:cs="Arial"/>
          <w:color w:val="000000" w:themeColor="text1"/>
        </w:rPr>
        <w:t>is not satisfied with teacher</w:t>
      </w:r>
      <w:r w:rsidR="00646485" w:rsidRPr="00FE6A4B">
        <w:rPr>
          <w:rFonts w:cs="Arial"/>
          <w:color w:val="000000" w:themeColor="text1"/>
        </w:rPr>
        <w:t>’s professionalism and knowledge</w:t>
      </w:r>
    </w:p>
    <w:p w14:paraId="147FC83B" w14:textId="670D8ABC" w:rsidR="0059488E" w:rsidRPr="00FE6A4B" w:rsidRDefault="00E52DE4" w:rsidP="00B92930">
      <w:pPr>
        <w:pStyle w:val="ListParagraph"/>
        <w:numPr>
          <w:ilvl w:val="0"/>
          <w:numId w:val="74"/>
        </w:numPr>
        <w:spacing w:after="0"/>
        <w:ind w:left="720"/>
        <w:jc w:val="both"/>
        <w:rPr>
          <w:rFonts w:cs="Arial"/>
          <w:color w:val="000000" w:themeColor="text1"/>
        </w:rPr>
      </w:pPr>
      <w:r w:rsidRPr="00FE6A4B">
        <w:rPr>
          <w:rFonts w:cs="Arial"/>
          <w:color w:val="000000" w:themeColor="text1"/>
        </w:rPr>
        <w:t xml:space="preserve">Increase/ decrease the quantity and levels of the lessons </w:t>
      </w:r>
    </w:p>
    <w:p w14:paraId="5A8E3B9E" w14:textId="77777777" w:rsidR="00E52DE4" w:rsidRPr="00FE6A4B" w:rsidRDefault="00E52DE4" w:rsidP="00982D9C">
      <w:pPr>
        <w:pStyle w:val="ListParagraph"/>
        <w:spacing w:after="0"/>
        <w:jc w:val="both"/>
        <w:rPr>
          <w:rFonts w:cs="Arial"/>
          <w:color w:val="000000" w:themeColor="text1"/>
        </w:rPr>
      </w:pPr>
    </w:p>
    <w:p w14:paraId="60A95B87" w14:textId="77777777" w:rsidR="00E17DF0" w:rsidRPr="00FE6A4B" w:rsidRDefault="00E17DF0" w:rsidP="00127D3B">
      <w:pPr>
        <w:pStyle w:val="ZwischenberschriftmitAbstand"/>
        <w:jc w:val="both"/>
        <w:rPr>
          <w:rFonts w:cs="Arial"/>
          <w:color w:val="000000" w:themeColor="text1"/>
        </w:rPr>
      </w:pPr>
      <w:bookmarkStart w:id="25" w:name="_Ref508122887"/>
      <w:bookmarkStart w:id="26" w:name="_Ref508122898"/>
      <w:bookmarkStart w:id="27" w:name="_Ref508122909"/>
      <w:bookmarkStart w:id="28" w:name="_Toc508619997"/>
      <w:bookmarkStart w:id="29" w:name="_Ref515637130"/>
      <w:bookmarkStart w:id="30" w:name="_Toc119493823"/>
      <w:bookmarkStart w:id="31" w:name="_Ref516123857"/>
      <w:bookmarkStart w:id="32" w:name="_Toc127948111"/>
      <w:r w:rsidRPr="00FE6A4B">
        <w:rPr>
          <w:rFonts w:cs="Arial"/>
          <w:color w:val="000000" w:themeColor="text1"/>
        </w:rPr>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5353"/>
        <w:gridCol w:w="3969"/>
      </w:tblGrid>
      <w:tr w:rsidR="00FE6A4B" w:rsidRPr="00FE6A4B" w14:paraId="56E757DA" w14:textId="77777777" w:rsidTr="75166D84">
        <w:tc>
          <w:tcPr>
            <w:tcW w:w="5353" w:type="dxa"/>
          </w:tcPr>
          <w:p w14:paraId="6983AFED" w14:textId="77777777" w:rsidR="00087999" w:rsidRPr="00FE6A4B" w:rsidRDefault="00087999" w:rsidP="00127D3B">
            <w:pPr>
              <w:spacing w:before="40" w:after="40"/>
              <w:jc w:val="both"/>
              <w:rPr>
                <w:rFonts w:cs="Arial"/>
                <w:b/>
                <w:bCs/>
                <w:color w:val="000000" w:themeColor="text1"/>
                <w:sz w:val="22"/>
                <w:szCs w:val="22"/>
              </w:rPr>
            </w:pPr>
            <w:r w:rsidRPr="00FE6A4B">
              <w:rPr>
                <w:rFonts w:cs="Arial"/>
                <w:b/>
                <w:color w:val="000000" w:themeColor="text1"/>
                <w:sz w:val="22"/>
                <w:szCs w:val="22"/>
              </w:rPr>
              <w:t>Milestones/process steps/partial services</w:t>
            </w:r>
          </w:p>
        </w:tc>
        <w:tc>
          <w:tcPr>
            <w:tcW w:w="3969" w:type="dxa"/>
          </w:tcPr>
          <w:p w14:paraId="7C010949" w14:textId="264047A7" w:rsidR="00087999" w:rsidRPr="00FE6A4B" w:rsidRDefault="004E2F4F" w:rsidP="00127D3B">
            <w:pPr>
              <w:spacing w:before="40" w:after="40"/>
              <w:jc w:val="both"/>
              <w:rPr>
                <w:rFonts w:cs="Arial"/>
                <w:b/>
                <w:bCs/>
                <w:color w:val="000000" w:themeColor="text1"/>
                <w:sz w:val="22"/>
                <w:szCs w:val="22"/>
              </w:rPr>
            </w:pPr>
            <w:r w:rsidRPr="00FE6A4B">
              <w:rPr>
                <w:rFonts w:cs="Arial"/>
                <w:b/>
                <w:bCs/>
                <w:color w:val="000000" w:themeColor="text1"/>
                <w:sz w:val="22"/>
                <w:szCs w:val="22"/>
              </w:rPr>
              <w:t>Anticipated d</w:t>
            </w:r>
            <w:r w:rsidR="00087999" w:rsidRPr="00FE6A4B">
              <w:rPr>
                <w:rFonts w:cs="Arial"/>
                <w:b/>
                <w:bCs/>
                <w:color w:val="000000" w:themeColor="text1"/>
                <w:sz w:val="22"/>
                <w:szCs w:val="22"/>
              </w:rPr>
              <w:t>eadline/place/person responsible</w:t>
            </w:r>
          </w:p>
        </w:tc>
      </w:tr>
      <w:tr w:rsidR="00FE6A4B" w:rsidRPr="00FE6A4B" w14:paraId="40565940" w14:textId="77777777" w:rsidTr="75166D84">
        <w:tc>
          <w:tcPr>
            <w:tcW w:w="5353" w:type="dxa"/>
          </w:tcPr>
          <w:p w14:paraId="04222210" w14:textId="5F21E94E" w:rsidR="00087999" w:rsidRPr="00FE6A4B" w:rsidRDefault="00C707ED" w:rsidP="00127D3B">
            <w:pPr>
              <w:spacing w:before="40" w:after="40"/>
              <w:jc w:val="both"/>
              <w:rPr>
                <w:rFonts w:cs="Arial"/>
                <w:color w:val="000000" w:themeColor="text1"/>
                <w:sz w:val="22"/>
                <w:szCs w:val="22"/>
                <w:lang w:val="en-US"/>
              </w:rPr>
            </w:pPr>
            <w:r w:rsidRPr="00FE6A4B">
              <w:rPr>
                <w:rFonts w:cs="Arial"/>
                <w:color w:val="000000" w:themeColor="text1"/>
                <w:sz w:val="22"/>
                <w:szCs w:val="22"/>
              </w:rPr>
              <w:t xml:space="preserve">presentation of the </w:t>
            </w:r>
            <w:r w:rsidR="00502036" w:rsidRPr="00FE6A4B">
              <w:rPr>
                <w:rFonts w:cs="Arial"/>
                <w:color w:val="000000" w:themeColor="text1"/>
                <w:sz w:val="22"/>
                <w:szCs w:val="22"/>
              </w:rPr>
              <w:t xml:space="preserve">Contractor </w:t>
            </w:r>
            <w:r w:rsidRPr="00FE6A4B">
              <w:rPr>
                <w:rFonts w:cs="Arial"/>
                <w:color w:val="000000" w:themeColor="text1"/>
                <w:sz w:val="22"/>
                <w:szCs w:val="22"/>
              </w:rPr>
              <w:t>to the staff of GIZ Ukraine</w:t>
            </w:r>
            <w:r w:rsidR="00205AE8" w:rsidRPr="00FE6A4B">
              <w:rPr>
                <w:rFonts w:cs="Arial"/>
                <w:color w:val="000000" w:themeColor="text1"/>
                <w:sz w:val="22"/>
                <w:szCs w:val="22"/>
              </w:rPr>
              <w:t>, including clear instructions on the algorithm of cooperation with the language school</w:t>
            </w:r>
          </w:p>
        </w:tc>
        <w:tc>
          <w:tcPr>
            <w:tcW w:w="3969" w:type="dxa"/>
          </w:tcPr>
          <w:p w14:paraId="2C816773" w14:textId="6C42BF81" w:rsidR="00496EFC" w:rsidRPr="00FE6A4B" w:rsidRDefault="00C707ED" w:rsidP="00127D3B">
            <w:pPr>
              <w:spacing w:before="40" w:after="40"/>
              <w:jc w:val="both"/>
              <w:rPr>
                <w:rFonts w:cs="Arial"/>
                <w:color w:val="000000" w:themeColor="text1"/>
                <w:sz w:val="22"/>
                <w:szCs w:val="22"/>
              </w:rPr>
            </w:pPr>
            <w:r w:rsidRPr="00FE6A4B">
              <w:rPr>
                <w:rFonts w:cs="Arial"/>
                <w:color w:val="000000" w:themeColor="text1"/>
                <w:sz w:val="22"/>
                <w:szCs w:val="22"/>
              </w:rPr>
              <w:t>account manager</w:t>
            </w:r>
            <w:r w:rsidR="0091170D" w:rsidRPr="00FE6A4B">
              <w:rPr>
                <w:rFonts w:cs="Arial"/>
                <w:color w:val="000000" w:themeColor="text1"/>
                <w:sz w:val="22"/>
                <w:szCs w:val="22"/>
              </w:rPr>
              <w:t xml:space="preserve"> </w:t>
            </w:r>
            <w:r w:rsidR="00496EFC" w:rsidRPr="00FE6A4B">
              <w:rPr>
                <w:rFonts w:cs="Arial"/>
                <w:color w:val="000000" w:themeColor="text1"/>
                <w:sz w:val="22"/>
                <w:szCs w:val="22"/>
              </w:rPr>
              <w:t xml:space="preserve"> within 1-2 months since contract start</w:t>
            </w:r>
          </w:p>
        </w:tc>
      </w:tr>
      <w:tr w:rsidR="00FE6A4B" w:rsidRPr="00FE6A4B" w14:paraId="1C132259" w14:textId="77777777" w:rsidTr="75166D84">
        <w:tc>
          <w:tcPr>
            <w:tcW w:w="5353" w:type="dxa"/>
          </w:tcPr>
          <w:p w14:paraId="4BAACC15" w14:textId="65609362" w:rsidR="00087999" w:rsidRPr="00FE6A4B" w:rsidRDefault="00821BE6" w:rsidP="00127D3B">
            <w:pPr>
              <w:spacing w:before="40" w:after="40"/>
              <w:jc w:val="both"/>
              <w:rPr>
                <w:rFonts w:cs="Arial"/>
                <w:color w:val="000000" w:themeColor="text1"/>
                <w:sz w:val="22"/>
                <w:szCs w:val="22"/>
              </w:rPr>
            </w:pPr>
            <w:r w:rsidRPr="00FE6A4B">
              <w:rPr>
                <w:rFonts w:cs="Arial"/>
                <w:color w:val="000000" w:themeColor="text1"/>
                <w:sz w:val="22"/>
                <w:szCs w:val="22"/>
              </w:rPr>
              <w:t xml:space="preserve">MS Teams </w:t>
            </w:r>
            <w:r w:rsidR="00205AE8" w:rsidRPr="00FE6A4B">
              <w:rPr>
                <w:rFonts w:cs="Arial"/>
                <w:color w:val="000000" w:themeColor="text1"/>
                <w:sz w:val="22"/>
                <w:szCs w:val="22"/>
              </w:rPr>
              <w:t>invitations to online classes to be sent out to each participant in advance prior to lessons start</w:t>
            </w:r>
          </w:p>
        </w:tc>
        <w:tc>
          <w:tcPr>
            <w:tcW w:w="3969" w:type="dxa"/>
          </w:tcPr>
          <w:p w14:paraId="726427AE" w14:textId="57B9B6B7" w:rsidR="00087999" w:rsidRPr="00FE6A4B" w:rsidRDefault="00205AE8" w:rsidP="00127D3B">
            <w:pPr>
              <w:spacing w:before="40" w:after="40"/>
              <w:jc w:val="both"/>
              <w:rPr>
                <w:rFonts w:cs="Arial"/>
                <w:color w:val="000000" w:themeColor="text1"/>
                <w:sz w:val="22"/>
                <w:szCs w:val="22"/>
              </w:rPr>
            </w:pPr>
            <w:r w:rsidRPr="00FE6A4B">
              <w:rPr>
                <w:rFonts w:cs="Arial"/>
                <w:color w:val="000000" w:themeColor="text1"/>
                <w:sz w:val="22"/>
                <w:szCs w:val="22"/>
              </w:rPr>
              <w:t>account manager</w:t>
            </w:r>
            <w:r w:rsidR="00857A4D" w:rsidRPr="00FE6A4B">
              <w:rPr>
                <w:rFonts w:cs="Arial"/>
                <w:color w:val="000000" w:themeColor="text1"/>
                <w:sz w:val="22"/>
                <w:szCs w:val="22"/>
              </w:rPr>
              <w:t>/respective teacher</w:t>
            </w:r>
            <w:r w:rsidRPr="00FE6A4B">
              <w:rPr>
                <w:rFonts w:cs="Arial"/>
                <w:color w:val="000000" w:themeColor="text1"/>
                <w:sz w:val="22"/>
                <w:szCs w:val="22"/>
              </w:rPr>
              <w:t xml:space="preserve"> </w:t>
            </w:r>
            <w:r w:rsidR="003D02BC" w:rsidRPr="00FE6A4B">
              <w:rPr>
                <w:rFonts w:cs="Arial"/>
                <w:color w:val="000000" w:themeColor="text1"/>
                <w:sz w:val="22"/>
                <w:szCs w:val="22"/>
              </w:rPr>
              <w:t xml:space="preserve">prior to lesson start </w:t>
            </w:r>
          </w:p>
        </w:tc>
      </w:tr>
      <w:tr w:rsidR="00FE6A4B" w:rsidRPr="00FE6A4B" w14:paraId="781A6782" w14:textId="77777777" w:rsidTr="75166D84">
        <w:tc>
          <w:tcPr>
            <w:tcW w:w="5353" w:type="dxa"/>
          </w:tcPr>
          <w:p w14:paraId="251975DE" w14:textId="09998ECF" w:rsidR="00857A4D" w:rsidRPr="00FE6A4B" w:rsidRDefault="00857A4D" w:rsidP="00857A4D">
            <w:pPr>
              <w:spacing w:before="40" w:after="40"/>
              <w:jc w:val="both"/>
              <w:rPr>
                <w:rFonts w:cs="Arial"/>
                <w:color w:val="000000" w:themeColor="text1"/>
                <w:sz w:val="22"/>
                <w:szCs w:val="22"/>
              </w:rPr>
            </w:pPr>
            <w:r w:rsidRPr="00FE6A4B">
              <w:rPr>
                <w:rFonts w:cs="Arial"/>
                <w:color w:val="000000" w:themeColor="text1"/>
                <w:sz w:val="22"/>
                <w:szCs w:val="22"/>
              </w:rPr>
              <w:t>testing of employees</w:t>
            </w:r>
            <w:r w:rsidR="0043627A" w:rsidRPr="00FE6A4B">
              <w:rPr>
                <w:rFonts w:cs="Arial"/>
                <w:color w:val="000000" w:themeColor="text1"/>
                <w:sz w:val="22"/>
                <w:szCs w:val="22"/>
              </w:rPr>
              <w:t xml:space="preserve"> at the beginning of learning and</w:t>
            </w:r>
            <w:r w:rsidRPr="00FE6A4B">
              <w:rPr>
                <w:rFonts w:cs="Arial"/>
                <w:color w:val="000000" w:themeColor="text1"/>
                <w:sz w:val="22"/>
                <w:szCs w:val="22"/>
              </w:rPr>
              <w:t xml:space="preserve"> after completion of each level</w:t>
            </w:r>
          </w:p>
        </w:tc>
        <w:tc>
          <w:tcPr>
            <w:tcW w:w="3969" w:type="dxa"/>
          </w:tcPr>
          <w:p w14:paraId="5CCB8EB4" w14:textId="3C490D10" w:rsidR="00857A4D" w:rsidRPr="00FE6A4B" w:rsidRDefault="00857A4D" w:rsidP="00857A4D">
            <w:pPr>
              <w:spacing w:before="40" w:after="40"/>
              <w:jc w:val="both"/>
              <w:rPr>
                <w:rFonts w:cs="Arial"/>
                <w:color w:val="000000" w:themeColor="text1"/>
                <w:sz w:val="22"/>
                <w:szCs w:val="22"/>
              </w:rPr>
            </w:pPr>
            <w:r w:rsidRPr="00FE6A4B">
              <w:rPr>
                <w:rFonts w:cs="Arial"/>
                <w:color w:val="000000" w:themeColor="text1"/>
                <w:sz w:val="22"/>
                <w:szCs w:val="22"/>
              </w:rPr>
              <w:t xml:space="preserve">account manager/respective teacher </w:t>
            </w:r>
            <w:r w:rsidR="000F14C4" w:rsidRPr="00FE6A4B">
              <w:rPr>
                <w:rFonts w:cs="Arial"/>
                <w:color w:val="000000" w:themeColor="text1"/>
                <w:sz w:val="22"/>
                <w:szCs w:val="22"/>
              </w:rPr>
              <w:t>before forming group and upon completion of each level</w:t>
            </w:r>
          </w:p>
        </w:tc>
      </w:tr>
      <w:tr w:rsidR="00FE6A4B" w:rsidRPr="00FE6A4B" w14:paraId="731408DA" w14:textId="77777777" w:rsidTr="75166D84">
        <w:tc>
          <w:tcPr>
            <w:tcW w:w="5353" w:type="dxa"/>
          </w:tcPr>
          <w:p w14:paraId="2801D3A0" w14:textId="1728B67C" w:rsidR="00857A4D" w:rsidRPr="00FE6A4B" w:rsidRDefault="00857A4D" w:rsidP="00857A4D">
            <w:pPr>
              <w:spacing w:before="40" w:after="40"/>
              <w:jc w:val="both"/>
              <w:rPr>
                <w:rFonts w:cs="Arial"/>
                <w:color w:val="000000" w:themeColor="text1"/>
                <w:sz w:val="22"/>
                <w:szCs w:val="22"/>
              </w:rPr>
            </w:pPr>
            <w:r w:rsidRPr="00FE6A4B">
              <w:rPr>
                <w:rFonts w:cs="Arial"/>
                <w:color w:val="000000" w:themeColor="text1"/>
                <w:sz w:val="22"/>
                <w:szCs w:val="22"/>
              </w:rPr>
              <w:t>providing certificates to employees upon successful completion of a certain level</w:t>
            </w:r>
          </w:p>
        </w:tc>
        <w:tc>
          <w:tcPr>
            <w:tcW w:w="3969" w:type="dxa"/>
          </w:tcPr>
          <w:p w14:paraId="69205C17" w14:textId="5986E22C" w:rsidR="00857A4D" w:rsidRPr="00FE6A4B" w:rsidRDefault="00857A4D" w:rsidP="00857A4D">
            <w:pPr>
              <w:spacing w:before="40" w:after="40"/>
              <w:jc w:val="both"/>
              <w:rPr>
                <w:rFonts w:cs="Arial"/>
                <w:color w:val="000000" w:themeColor="text1"/>
                <w:sz w:val="22"/>
                <w:szCs w:val="22"/>
              </w:rPr>
            </w:pPr>
            <w:r w:rsidRPr="00FE6A4B">
              <w:rPr>
                <w:rFonts w:cs="Arial"/>
                <w:color w:val="000000" w:themeColor="text1"/>
                <w:sz w:val="22"/>
                <w:szCs w:val="22"/>
              </w:rPr>
              <w:t xml:space="preserve">account manager/respective teacher </w:t>
            </w:r>
            <w:r w:rsidR="000F14C4" w:rsidRPr="00FE6A4B">
              <w:rPr>
                <w:rFonts w:cs="Arial"/>
                <w:color w:val="000000" w:themeColor="text1"/>
                <w:sz w:val="22"/>
                <w:szCs w:val="22"/>
              </w:rPr>
              <w:t xml:space="preserve"> upon completion of each level</w:t>
            </w:r>
          </w:p>
        </w:tc>
      </w:tr>
      <w:tr w:rsidR="00FE6A4B" w:rsidRPr="00FE6A4B" w14:paraId="571CE685" w14:textId="77777777" w:rsidTr="75166D84">
        <w:tc>
          <w:tcPr>
            <w:tcW w:w="5353" w:type="dxa"/>
          </w:tcPr>
          <w:p w14:paraId="14DEF885" w14:textId="6DF07E8A" w:rsidR="008B12B6" w:rsidRPr="00FE6A4B" w:rsidDel="00857A4D" w:rsidRDefault="008B12B6" w:rsidP="008B12B6">
            <w:pPr>
              <w:spacing w:before="40" w:after="40"/>
              <w:jc w:val="both"/>
              <w:rPr>
                <w:rFonts w:cs="Arial"/>
                <w:color w:val="000000" w:themeColor="text1"/>
                <w:sz w:val="22"/>
                <w:szCs w:val="22"/>
              </w:rPr>
            </w:pPr>
            <w:r w:rsidRPr="00FE6A4B">
              <w:rPr>
                <w:rFonts w:cs="Arial"/>
                <w:color w:val="000000" w:themeColor="text1"/>
                <w:sz w:val="22"/>
                <w:szCs w:val="22"/>
              </w:rPr>
              <w:t>Issuing invoices and acts of service delivery, including detailed reports (including attendance rates and participation statistics, as well as any available data on employee engagement and progress)</w:t>
            </w:r>
          </w:p>
        </w:tc>
        <w:tc>
          <w:tcPr>
            <w:tcW w:w="3969" w:type="dxa"/>
          </w:tcPr>
          <w:p w14:paraId="48F0C0AF" w14:textId="51CCA9B7" w:rsidR="008B12B6" w:rsidRPr="00FE6A4B" w:rsidRDefault="008B12B6" w:rsidP="008B12B6">
            <w:pPr>
              <w:spacing w:before="40" w:after="40"/>
              <w:jc w:val="both"/>
              <w:rPr>
                <w:rFonts w:cs="Arial"/>
                <w:color w:val="000000" w:themeColor="text1"/>
                <w:sz w:val="22"/>
                <w:szCs w:val="22"/>
              </w:rPr>
            </w:pPr>
            <w:r w:rsidRPr="00FE6A4B">
              <w:rPr>
                <w:rFonts w:cs="Arial"/>
                <w:color w:val="000000" w:themeColor="text1"/>
                <w:sz w:val="22"/>
                <w:szCs w:val="22"/>
              </w:rPr>
              <w:t>account manager/respective teacher on a regular basis</w:t>
            </w:r>
            <w:r w:rsidR="000F14C4" w:rsidRPr="00FE6A4B">
              <w:rPr>
                <w:rFonts w:cs="Arial"/>
                <w:color w:val="000000" w:themeColor="text1"/>
                <w:sz w:val="22"/>
                <w:szCs w:val="22"/>
              </w:rPr>
              <w:t xml:space="preserve"> </w:t>
            </w:r>
          </w:p>
        </w:tc>
      </w:tr>
    </w:tbl>
    <w:p w14:paraId="4A1E0DB7" w14:textId="77777777" w:rsidR="00094843" w:rsidRPr="00FE6A4B" w:rsidRDefault="00094843" w:rsidP="00127D3B">
      <w:pPr>
        <w:autoSpaceDE w:val="0"/>
        <w:autoSpaceDN w:val="0"/>
        <w:adjustRightInd w:val="0"/>
        <w:spacing w:line="240" w:lineRule="exact"/>
        <w:contextualSpacing/>
        <w:jc w:val="both"/>
        <w:rPr>
          <w:rFonts w:cs="Arial"/>
          <w:color w:val="000000" w:themeColor="text1"/>
          <w:lang w:val="uk-UA" w:eastAsia="zh-CN"/>
        </w:rPr>
      </w:pPr>
    </w:p>
    <w:p w14:paraId="31BEAA12" w14:textId="695A19E0" w:rsidR="00CE3E3B" w:rsidRPr="00FE6A4B" w:rsidRDefault="00292AED" w:rsidP="00127D3B">
      <w:pPr>
        <w:autoSpaceDE w:val="0"/>
        <w:autoSpaceDN w:val="0"/>
        <w:adjustRightInd w:val="0"/>
        <w:spacing w:line="240" w:lineRule="exact"/>
        <w:contextualSpacing/>
        <w:jc w:val="both"/>
        <w:rPr>
          <w:rFonts w:cs="Arial"/>
          <w:color w:val="000000" w:themeColor="text1"/>
          <w:lang w:val="en-US"/>
        </w:rPr>
      </w:pPr>
      <w:r w:rsidRPr="00FE6A4B">
        <w:rPr>
          <w:rFonts w:cs="Arial"/>
          <w:color w:val="000000" w:themeColor="text1"/>
          <w:lang w:val="en-US" w:eastAsia="zh-CN"/>
        </w:rPr>
        <w:t>The contract duration</w:t>
      </w:r>
      <w:r w:rsidR="004D05FD" w:rsidRPr="00FE6A4B">
        <w:rPr>
          <w:rFonts w:cs="Arial"/>
          <w:color w:val="000000" w:themeColor="text1"/>
          <w:lang w:eastAsia="zh-CN"/>
        </w:rPr>
        <w:t xml:space="preserve"> is from </w:t>
      </w:r>
      <w:r w:rsidR="003E79B7" w:rsidRPr="00FE6A4B">
        <w:rPr>
          <w:rFonts w:cs="Arial"/>
          <w:color w:val="000000" w:themeColor="text1"/>
          <w:lang w:eastAsia="zh-CN"/>
        </w:rPr>
        <w:t>01.01.2026</w:t>
      </w:r>
      <w:r w:rsidR="004D05FD" w:rsidRPr="00FE6A4B">
        <w:rPr>
          <w:rFonts w:cs="Arial"/>
          <w:color w:val="000000" w:themeColor="text1"/>
        </w:rPr>
        <w:t xml:space="preserve"> </w:t>
      </w:r>
      <w:r w:rsidR="004D05FD" w:rsidRPr="00FE6A4B">
        <w:rPr>
          <w:rFonts w:cs="Arial"/>
          <w:color w:val="000000" w:themeColor="text1"/>
          <w:lang w:eastAsia="zh-CN"/>
        </w:rPr>
        <w:t xml:space="preserve">till </w:t>
      </w:r>
      <w:r w:rsidR="003E79B7" w:rsidRPr="00FE6A4B">
        <w:rPr>
          <w:rFonts w:cs="Arial"/>
          <w:color w:val="000000" w:themeColor="text1"/>
        </w:rPr>
        <w:t>31.12.2027</w:t>
      </w:r>
    </w:p>
    <w:p w14:paraId="53F4BFC1" w14:textId="409F8A2E" w:rsidR="00E17DF0" w:rsidRPr="00C72D9D" w:rsidRDefault="00087999" w:rsidP="00C72D9D">
      <w:pPr>
        <w:pStyle w:val="ListParagraph"/>
        <w:numPr>
          <w:ilvl w:val="1"/>
          <w:numId w:val="97"/>
        </w:numPr>
        <w:rPr>
          <w:b/>
        </w:rPr>
      </w:pPr>
      <w:r w:rsidRPr="00C72D9D">
        <w:rPr>
          <w:b/>
          <w:bCs/>
        </w:rPr>
        <w:lastRenderedPageBreak/>
        <w:t>Deliverables and Reporting</w:t>
      </w:r>
    </w:p>
    <w:p w14:paraId="4AAEDFF7" w14:textId="2D705FA5" w:rsidR="00E17DF0" w:rsidRPr="00C72D9D" w:rsidRDefault="00087999" w:rsidP="00D93EF8">
      <w:pPr>
        <w:jc w:val="both"/>
        <w:rPr>
          <w:rFonts w:cs="Arial"/>
          <w:color w:val="000000" w:themeColor="text1"/>
          <w:lang w:val="en-US"/>
        </w:rPr>
      </w:pPr>
      <w:r w:rsidRPr="00FE6A4B">
        <w:rPr>
          <w:rFonts w:cs="Arial"/>
          <w:color w:val="000000" w:themeColor="text1"/>
          <w:lang w:val="uk-UA"/>
        </w:rPr>
        <w:t>The Contractor will be responsible for the following:</w:t>
      </w:r>
    </w:p>
    <w:tbl>
      <w:tblPr>
        <w:tblStyle w:val="TableGrid"/>
        <w:tblW w:w="9224" w:type="dxa"/>
        <w:jc w:val="center"/>
        <w:tblLayout w:type="fixed"/>
        <w:tblLook w:val="04A0" w:firstRow="1" w:lastRow="0" w:firstColumn="1" w:lastColumn="0" w:noHBand="0" w:noVBand="1"/>
      </w:tblPr>
      <w:tblGrid>
        <w:gridCol w:w="3114"/>
        <w:gridCol w:w="3260"/>
        <w:gridCol w:w="2850"/>
      </w:tblGrid>
      <w:tr w:rsidR="00FE6A4B" w:rsidRPr="00FE6A4B" w14:paraId="3C5356B2" w14:textId="77777777" w:rsidTr="00087999">
        <w:trPr>
          <w:trHeight w:val="510"/>
          <w:jc w:val="center"/>
        </w:trPr>
        <w:tc>
          <w:tcPr>
            <w:tcW w:w="3114" w:type="dxa"/>
          </w:tcPr>
          <w:p w14:paraId="50F4A3E8" w14:textId="77777777" w:rsidR="00087999" w:rsidRPr="00FE6A4B" w:rsidRDefault="00087999" w:rsidP="00127D3B">
            <w:pPr>
              <w:spacing w:after="0"/>
              <w:contextualSpacing/>
              <w:jc w:val="both"/>
              <w:rPr>
                <w:rFonts w:cs="Arial"/>
                <w:b/>
                <w:bCs/>
                <w:color w:val="000000" w:themeColor="text1"/>
                <w:sz w:val="22"/>
                <w:szCs w:val="22"/>
                <w:lang w:val="uk-UA"/>
              </w:rPr>
            </w:pPr>
            <w:r w:rsidRPr="00FE6A4B">
              <w:rPr>
                <w:rFonts w:cs="Arial"/>
                <w:b/>
                <w:bCs/>
                <w:color w:val="000000" w:themeColor="text1"/>
                <w:sz w:val="22"/>
                <w:szCs w:val="22"/>
              </w:rPr>
              <w:t>Reporting/ Deliverable #</w:t>
            </w:r>
          </w:p>
        </w:tc>
        <w:tc>
          <w:tcPr>
            <w:tcW w:w="3260" w:type="dxa"/>
          </w:tcPr>
          <w:p w14:paraId="5440CD40" w14:textId="77777777" w:rsidR="00087999" w:rsidRPr="00FE6A4B" w:rsidRDefault="00087999" w:rsidP="00127D3B">
            <w:pPr>
              <w:spacing w:after="0"/>
              <w:contextualSpacing/>
              <w:jc w:val="both"/>
              <w:rPr>
                <w:rFonts w:cs="Arial"/>
                <w:b/>
                <w:color w:val="000000" w:themeColor="text1"/>
                <w:sz w:val="22"/>
                <w:szCs w:val="22"/>
              </w:rPr>
            </w:pPr>
            <w:r w:rsidRPr="00FE6A4B">
              <w:rPr>
                <w:rFonts w:cs="Arial"/>
                <w:b/>
                <w:color w:val="000000" w:themeColor="text1"/>
                <w:sz w:val="22"/>
                <w:szCs w:val="22"/>
              </w:rPr>
              <w:t>Requirements to the format</w:t>
            </w:r>
          </w:p>
        </w:tc>
        <w:tc>
          <w:tcPr>
            <w:tcW w:w="2850" w:type="dxa"/>
          </w:tcPr>
          <w:p w14:paraId="550F0583" w14:textId="77777777" w:rsidR="00087999" w:rsidRPr="00FE6A4B" w:rsidRDefault="00087999" w:rsidP="00127D3B">
            <w:pPr>
              <w:spacing w:after="0"/>
              <w:contextualSpacing/>
              <w:jc w:val="both"/>
              <w:rPr>
                <w:rFonts w:cs="Arial"/>
                <w:b/>
                <w:bCs/>
                <w:color w:val="000000" w:themeColor="text1"/>
                <w:sz w:val="22"/>
                <w:szCs w:val="22"/>
              </w:rPr>
            </w:pPr>
            <w:r w:rsidRPr="00FE6A4B">
              <w:rPr>
                <w:rFonts w:cs="Arial"/>
                <w:b/>
                <w:bCs/>
                <w:color w:val="000000" w:themeColor="text1"/>
                <w:sz w:val="22"/>
                <w:szCs w:val="22"/>
              </w:rPr>
              <w:t>Anticipated period, by</w:t>
            </w:r>
          </w:p>
        </w:tc>
      </w:tr>
      <w:tr w:rsidR="00FE6A4B" w:rsidRPr="00FE6A4B" w14:paraId="779C08D4" w14:textId="77777777" w:rsidTr="00087999">
        <w:trPr>
          <w:trHeight w:val="330"/>
          <w:jc w:val="center"/>
        </w:trPr>
        <w:tc>
          <w:tcPr>
            <w:tcW w:w="3114" w:type="dxa"/>
          </w:tcPr>
          <w:p w14:paraId="47FABC73" w14:textId="558E5640" w:rsidR="00087999" w:rsidRPr="00FE6A4B" w:rsidRDefault="00582151" w:rsidP="00127D3B">
            <w:pPr>
              <w:spacing w:after="0"/>
              <w:contextualSpacing/>
              <w:jc w:val="both"/>
              <w:rPr>
                <w:rFonts w:cs="Arial"/>
                <w:color w:val="000000" w:themeColor="text1"/>
                <w:sz w:val="22"/>
                <w:szCs w:val="22"/>
              </w:rPr>
            </w:pPr>
            <w:r w:rsidRPr="00FE6A4B">
              <w:rPr>
                <w:rFonts w:cs="Arial"/>
                <w:color w:val="000000" w:themeColor="text1"/>
                <w:sz w:val="22"/>
                <w:szCs w:val="22"/>
              </w:rPr>
              <w:t>Invoice + act of service delivery</w:t>
            </w:r>
          </w:p>
        </w:tc>
        <w:tc>
          <w:tcPr>
            <w:tcW w:w="3260" w:type="dxa"/>
          </w:tcPr>
          <w:p w14:paraId="791C58C6" w14:textId="5375FBCC" w:rsidR="00087999" w:rsidRPr="00FE6A4B" w:rsidRDefault="00582151" w:rsidP="00127D3B">
            <w:pPr>
              <w:spacing w:after="0"/>
              <w:contextualSpacing/>
              <w:jc w:val="both"/>
              <w:rPr>
                <w:rFonts w:cs="Arial"/>
                <w:color w:val="000000" w:themeColor="text1"/>
                <w:sz w:val="22"/>
                <w:szCs w:val="22"/>
              </w:rPr>
            </w:pPr>
            <w:r w:rsidRPr="00FE6A4B">
              <w:rPr>
                <w:rFonts w:cs="Arial"/>
                <w:color w:val="000000" w:themeColor="text1"/>
                <w:sz w:val="22"/>
                <w:szCs w:val="22"/>
              </w:rPr>
              <w:t xml:space="preserve">Hard copy </w:t>
            </w:r>
            <w:r w:rsidR="00B84F91" w:rsidRPr="00FE6A4B">
              <w:rPr>
                <w:rFonts w:cs="Arial"/>
                <w:color w:val="000000" w:themeColor="text1"/>
                <w:sz w:val="22"/>
                <w:szCs w:val="22"/>
              </w:rPr>
              <w:t xml:space="preserve">with </w:t>
            </w:r>
            <w:r w:rsidR="00A14294" w:rsidRPr="00FE6A4B">
              <w:rPr>
                <w:rFonts w:cs="Arial"/>
                <w:color w:val="000000" w:themeColor="text1"/>
                <w:sz w:val="22"/>
                <w:szCs w:val="22"/>
              </w:rPr>
              <w:t xml:space="preserve">stamp and signature from provider’s side, </w:t>
            </w:r>
            <w:r w:rsidRPr="00FE6A4B">
              <w:rPr>
                <w:rFonts w:cs="Arial"/>
                <w:color w:val="000000" w:themeColor="text1"/>
                <w:sz w:val="22"/>
                <w:szCs w:val="22"/>
              </w:rPr>
              <w:t xml:space="preserve">as well as online format *(pdf and </w:t>
            </w:r>
            <w:r w:rsidR="004370D3" w:rsidRPr="00FE6A4B">
              <w:rPr>
                <w:rFonts w:cs="Arial"/>
                <w:color w:val="000000" w:themeColor="text1"/>
                <w:sz w:val="22"/>
                <w:szCs w:val="22"/>
              </w:rPr>
              <w:t>xls)</w:t>
            </w:r>
            <w:r w:rsidR="00B84F91" w:rsidRPr="00FE6A4B">
              <w:rPr>
                <w:rFonts w:cs="Arial"/>
                <w:color w:val="000000" w:themeColor="text1"/>
                <w:sz w:val="22"/>
                <w:szCs w:val="22"/>
              </w:rPr>
              <w:t xml:space="preserve"> sent via email </w:t>
            </w:r>
          </w:p>
        </w:tc>
        <w:tc>
          <w:tcPr>
            <w:tcW w:w="2850" w:type="dxa"/>
          </w:tcPr>
          <w:p w14:paraId="4F868B55" w14:textId="6E9663C0" w:rsidR="00087999" w:rsidRPr="00FE6A4B" w:rsidRDefault="009151B9" w:rsidP="00127D3B">
            <w:pPr>
              <w:spacing w:after="0"/>
              <w:contextualSpacing/>
              <w:jc w:val="both"/>
              <w:rPr>
                <w:rFonts w:cs="Arial"/>
                <w:color w:val="000000" w:themeColor="text1"/>
                <w:sz w:val="22"/>
                <w:szCs w:val="22"/>
                <w:lang w:val="en-US"/>
              </w:rPr>
            </w:pPr>
            <w:r w:rsidRPr="00FE6A4B">
              <w:rPr>
                <w:rFonts w:cs="Arial"/>
                <w:color w:val="000000" w:themeColor="text1"/>
                <w:sz w:val="22"/>
                <w:szCs w:val="22"/>
              </w:rPr>
              <w:t>Monthly</w:t>
            </w:r>
          </w:p>
        </w:tc>
      </w:tr>
      <w:tr w:rsidR="00FE6A4B" w:rsidRPr="00FE6A4B" w14:paraId="7837DED5" w14:textId="77777777" w:rsidTr="00F168D6">
        <w:trPr>
          <w:trHeight w:val="1299"/>
          <w:jc w:val="center"/>
        </w:trPr>
        <w:tc>
          <w:tcPr>
            <w:tcW w:w="3114" w:type="dxa"/>
          </w:tcPr>
          <w:p w14:paraId="6FA21B41" w14:textId="51871C82" w:rsidR="00B84F91" w:rsidRPr="00FE6A4B" w:rsidRDefault="00B84F91" w:rsidP="00B84F91">
            <w:pPr>
              <w:spacing w:after="0"/>
              <w:contextualSpacing/>
              <w:jc w:val="both"/>
              <w:rPr>
                <w:rFonts w:cs="Arial"/>
                <w:color w:val="000000" w:themeColor="text1"/>
                <w:sz w:val="22"/>
                <w:szCs w:val="22"/>
              </w:rPr>
            </w:pPr>
            <w:r w:rsidRPr="00FE6A4B">
              <w:rPr>
                <w:rFonts w:cs="Arial"/>
                <w:color w:val="000000" w:themeColor="text1"/>
                <w:sz w:val="22"/>
                <w:szCs w:val="22"/>
              </w:rPr>
              <w:t>Monthly reports (detailed information on each participant)</w:t>
            </w:r>
          </w:p>
        </w:tc>
        <w:tc>
          <w:tcPr>
            <w:tcW w:w="3260" w:type="dxa"/>
          </w:tcPr>
          <w:p w14:paraId="38FC7E6E" w14:textId="1A7DB217" w:rsidR="00B84F91" w:rsidRPr="00FE6A4B" w:rsidRDefault="00B84F91" w:rsidP="00B84F91">
            <w:pPr>
              <w:spacing w:after="0"/>
              <w:contextualSpacing/>
              <w:jc w:val="both"/>
              <w:rPr>
                <w:rFonts w:cs="Arial"/>
                <w:color w:val="000000" w:themeColor="text1"/>
                <w:sz w:val="22"/>
                <w:szCs w:val="22"/>
              </w:rPr>
            </w:pPr>
            <w:r w:rsidRPr="00FE6A4B">
              <w:rPr>
                <w:rFonts w:cs="Arial"/>
                <w:color w:val="000000" w:themeColor="text1"/>
                <w:sz w:val="22"/>
                <w:szCs w:val="22"/>
              </w:rPr>
              <w:t xml:space="preserve">Hard copy </w:t>
            </w:r>
            <w:r w:rsidR="00A14294" w:rsidRPr="00FE6A4B">
              <w:rPr>
                <w:rFonts w:cs="Arial"/>
                <w:color w:val="000000" w:themeColor="text1"/>
                <w:sz w:val="22"/>
                <w:szCs w:val="22"/>
              </w:rPr>
              <w:t xml:space="preserve">stamp and signature from provider’s side, </w:t>
            </w:r>
            <w:r w:rsidRPr="00FE6A4B">
              <w:rPr>
                <w:rFonts w:cs="Arial"/>
                <w:color w:val="000000" w:themeColor="text1"/>
                <w:sz w:val="22"/>
                <w:szCs w:val="22"/>
              </w:rPr>
              <w:t xml:space="preserve">as well as online format *(pdf and xls) sent via email </w:t>
            </w:r>
          </w:p>
        </w:tc>
        <w:tc>
          <w:tcPr>
            <w:tcW w:w="2850" w:type="dxa"/>
          </w:tcPr>
          <w:p w14:paraId="498B1881" w14:textId="6325E136" w:rsidR="00B84F91" w:rsidRPr="00FE6A4B" w:rsidRDefault="00B84F91" w:rsidP="00B84F91">
            <w:pPr>
              <w:spacing w:after="0"/>
              <w:contextualSpacing/>
              <w:jc w:val="both"/>
              <w:rPr>
                <w:rFonts w:cs="Arial"/>
                <w:color w:val="000000" w:themeColor="text1"/>
                <w:sz w:val="22"/>
                <w:szCs w:val="22"/>
              </w:rPr>
            </w:pPr>
            <w:r w:rsidRPr="00FE6A4B">
              <w:rPr>
                <w:rFonts w:cs="Arial"/>
                <w:color w:val="000000" w:themeColor="text1"/>
                <w:sz w:val="22"/>
                <w:szCs w:val="22"/>
              </w:rPr>
              <w:t>Monthly</w:t>
            </w:r>
          </w:p>
        </w:tc>
      </w:tr>
      <w:tr w:rsidR="00B84F91" w:rsidRPr="00FE6A4B" w14:paraId="23AFFC27" w14:textId="77777777" w:rsidTr="00087999">
        <w:trPr>
          <w:trHeight w:val="225"/>
          <w:jc w:val="center"/>
        </w:trPr>
        <w:tc>
          <w:tcPr>
            <w:tcW w:w="3114" w:type="dxa"/>
          </w:tcPr>
          <w:p w14:paraId="0A9827CD" w14:textId="78E044BF" w:rsidR="00B84F91" w:rsidRPr="00FE6A4B" w:rsidRDefault="00EB0759" w:rsidP="00B84F91">
            <w:pPr>
              <w:spacing w:after="0"/>
              <w:contextualSpacing/>
              <w:jc w:val="both"/>
              <w:rPr>
                <w:rFonts w:cs="Arial"/>
                <w:color w:val="000000" w:themeColor="text1"/>
                <w:sz w:val="22"/>
                <w:szCs w:val="22"/>
              </w:rPr>
            </w:pPr>
            <w:r w:rsidRPr="00FE6A4B">
              <w:rPr>
                <w:rFonts w:cs="Arial"/>
                <w:color w:val="000000" w:themeColor="text1"/>
                <w:sz w:val="22"/>
                <w:szCs w:val="22"/>
              </w:rPr>
              <w:t>Any additional statistics upon GIZ Ukraine’s request *(i.e. statistics per employee or per group, per teacher etc.)</w:t>
            </w:r>
          </w:p>
        </w:tc>
        <w:tc>
          <w:tcPr>
            <w:tcW w:w="3260" w:type="dxa"/>
          </w:tcPr>
          <w:p w14:paraId="0A3B98AD" w14:textId="160061CE" w:rsidR="00B84F91" w:rsidRPr="00FE6A4B" w:rsidRDefault="00D959B3" w:rsidP="00B84F91">
            <w:pPr>
              <w:spacing w:after="0"/>
              <w:contextualSpacing/>
              <w:jc w:val="both"/>
              <w:rPr>
                <w:rFonts w:cs="Arial"/>
                <w:color w:val="000000" w:themeColor="text1"/>
                <w:sz w:val="22"/>
                <w:szCs w:val="22"/>
                <w:lang w:val="en-US"/>
              </w:rPr>
            </w:pPr>
            <w:r w:rsidRPr="00FE6A4B">
              <w:rPr>
                <w:rFonts w:cs="Arial"/>
                <w:color w:val="000000" w:themeColor="text1"/>
                <w:lang w:val="en-US"/>
              </w:rPr>
              <w:t xml:space="preserve">In electronic format (xls or pdf) </w:t>
            </w:r>
          </w:p>
        </w:tc>
        <w:tc>
          <w:tcPr>
            <w:tcW w:w="2850" w:type="dxa"/>
          </w:tcPr>
          <w:p w14:paraId="35300073" w14:textId="77777777" w:rsidR="00B84F91" w:rsidRPr="00FE6A4B" w:rsidRDefault="00EB0759" w:rsidP="00B84F91">
            <w:pPr>
              <w:spacing w:after="0"/>
              <w:contextualSpacing/>
              <w:jc w:val="both"/>
              <w:rPr>
                <w:rFonts w:cs="Arial"/>
                <w:color w:val="000000" w:themeColor="text1"/>
                <w:sz w:val="22"/>
                <w:szCs w:val="22"/>
              </w:rPr>
            </w:pPr>
            <w:r w:rsidRPr="00FE6A4B">
              <w:rPr>
                <w:rFonts w:cs="Arial"/>
                <w:color w:val="000000" w:themeColor="text1"/>
                <w:sz w:val="22"/>
                <w:szCs w:val="22"/>
              </w:rPr>
              <w:t>Upon request</w:t>
            </w:r>
          </w:p>
          <w:p w14:paraId="2B5CD6FA" w14:textId="36E0A769" w:rsidR="00EB0759" w:rsidRPr="00FE6A4B" w:rsidRDefault="00EB0759" w:rsidP="00B84F91">
            <w:pPr>
              <w:spacing w:after="0"/>
              <w:contextualSpacing/>
              <w:jc w:val="both"/>
              <w:rPr>
                <w:rFonts w:cs="Arial"/>
                <w:color w:val="000000" w:themeColor="text1"/>
                <w:sz w:val="22"/>
                <w:szCs w:val="22"/>
              </w:rPr>
            </w:pPr>
          </w:p>
        </w:tc>
      </w:tr>
    </w:tbl>
    <w:p w14:paraId="5CB8844A" w14:textId="77777777" w:rsidR="00A460FE" w:rsidRPr="00FE6A4B" w:rsidRDefault="00A460FE" w:rsidP="00127D3B">
      <w:pPr>
        <w:pStyle w:val="ListParagraph"/>
        <w:ind w:left="0"/>
        <w:jc w:val="both"/>
        <w:rPr>
          <w:rStyle w:val="Heading1Char"/>
          <w:rFonts w:cs="Arial"/>
          <w:b w:val="0"/>
          <w:i/>
          <w:color w:val="000000" w:themeColor="text1"/>
          <w:szCs w:val="22"/>
        </w:rPr>
      </w:pPr>
    </w:p>
    <w:p w14:paraId="63FD79C8" w14:textId="5F1F9230" w:rsidR="00ED7487" w:rsidRPr="00FE6A4B" w:rsidRDefault="00A37364" w:rsidP="00127D3B">
      <w:pPr>
        <w:pStyle w:val="ListParagraph"/>
        <w:numPr>
          <w:ilvl w:val="0"/>
          <w:numId w:val="52"/>
        </w:numPr>
        <w:tabs>
          <w:tab w:val="left" w:pos="284"/>
        </w:tabs>
        <w:ind w:left="0" w:firstLine="0"/>
        <w:jc w:val="both"/>
        <w:rPr>
          <w:rStyle w:val="Heading1Char"/>
          <w:rFonts w:cs="Arial"/>
          <w:b w:val="0"/>
          <w:i/>
          <w:color w:val="000000" w:themeColor="text1"/>
          <w:szCs w:val="22"/>
        </w:rPr>
      </w:pPr>
      <w:r w:rsidRPr="00FE6A4B">
        <w:rPr>
          <w:rStyle w:val="Heading1Char"/>
          <w:rFonts w:cs="Arial"/>
          <w:color w:val="000000" w:themeColor="text1"/>
          <w:szCs w:val="22"/>
        </w:rPr>
        <w:t>Concept</w:t>
      </w:r>
      <w:bookmarkEnd w:id="25"/>
      <w:bookmarkEnd w:id="26"/>
      <w:bookmarkEnd w:id="27"/>
      <w:bookmarkEnd w:id="28"/>
      <w:bookmarkEnd w:id="29"/>
      <w:bookmarkEnd w:id="30"/>
      <w:bookmarkEnd w:id="31"/>
      <w:bookmarkEnd w:id="32"/>
      <w:r w:rsidR="00E80A31" w:rsidRPr="00FE6A4B">
        <w:rPr>
          <w:rStyle w:val="Heading1Char"/>
          <w:rFonts w:cs="Arial"/>
          <w:color w:val="000000" w:themeColor="text1"/>
          <w:szCs w:val="22"/>
        </w:rPr>
        <w:t xml:space="preserve"> (technical-methodological design)</w:t>
      </w:r>
    </w:p>
    <w:p w14:paraId="3B5F21C3" w14:textId="77777777" w:rsidR="00D67C0D" w:rsidRPr="00FE6A4B" w:rsidRDefault="00D67C0D" w:rsidP="00D67C0D">
      <w:pPr>
        <w:jc w:val="both"/>
        <w:rPr>
          <w:color w:val="000000" w:themeColor="text1"/>
        </w:rPr>
      </w:pPr>
      <w:r w:rsidRPr="00FE6A4B">
        <w:rPr>
          <w:color w:val="000000" w:themeColor="text1"/>
        </w:rPr>
        <w:t xml:space="preserve">In the bid, the tenderer is required to show </w:t>
      </w:r>
      <w:r w:rsidRPr="00FE6A4B">
        <w:rPr>
          <w:i/>
          <w:color w:val="000000" w:themeColor="text1"/>
        </w:rPr>
        <w:t>how</w:t>
      </w:r>
      <w:r w:rsidRPr="00FE6A4B">
        <w:rPr>
          <w:color w:val="000000" w:themeColor="text1"/>
        </w:rPr>
        <w:t xml:space="preserve"> the objectives defined in Chapter </w:t>
      </w:r>
      <w:r w:rsidRPr="00FE6A4B">
        <w:rPr>
          <w:color w:val="000000" w:themeColor="text1"/>
        </w:rPr>
        <w:fldChar w:fldCharType="begin"/>
      </w:r>
      <w:r w:rsidRPr="00FE6A4B">
        <w:rPr>
          <w:color w:val="000000" w:themeColor="text1"/>
        </w:rPr>
        <w:instrText xml:space="preserve"> REF _Ref508121704 \r \h  \* MERGEFORMAT </w:instrText>
      </w:r>
      <w:r w:rsidRPr="00FE6A4B">
        <w:rPr>
          <w:color w:val="000000" w:themeColor="text1"/>
        </w:rPr>
      </w:r>
      <w:r w:rsidRPr="00FE6A4B">
        <w:rPr>
          <w:color w:val="000000" w:themeColor="text1"/>
        </w:rPr>
        <w:fldChar w:fldCharType="separate"/>
      </w:r>
      <w:r w:rsidRPr="00FE6A4B">
        <w:rPr>
          <w:color w:val="000000" w:themeColor="text1"/>
        </w:rPr>
        <w:t>2</w:t>
      </w:r>
      <w:r w:rsidRPr="00FE6A4B">
        <w:rPr>
          <w:color w:val="000000" w:themeColor="text1"/>
        </w:rPr>
        <w:fldChar w:fldCharType="end"/>
      </w:r>
      <w:r w:rsidRPr="00FE6A4B">
        <w:rPr>
          <w:color w:val="000000" w:themeColor="text1"/>
        </w:rPr>
        <w:t xml:space="preserve"> (Tasks to be performed) are to be achieved, if applicable under consideration of further method-related requirements (technical-methodological concept). In addition, the tenderer must describe the project management system for service provision.</w:t>
      </w:r>
    </w:p>
    <w:p w14:paraId="4B9F00FE" w14:textId="77777777" w:rsidR="00D67C0D" w:rsidRPr="00FE6A4B" w:rsidRDefault="00D67C0D" w:rsidP="00D67C0D">
      <w:pPr>
        <w:jc w:val="both"/>
        <w:rPr>
          <w:color w:val="000000" w:themeColor="text1"/>
        </w:rPr>
      </w:pPr>
      <w:r w:rsidRPr="00FE6A4B">
        <w:rPr>
          <w:color w:val="000000" w:themeColor="text1"/>
        </w:rPr>
        <w:t>Note: The numbers in parentheses correspond to the lines of the technical assessment grid.</w:t>
      </w:r>
    </w:p>
    <w:p w14:paraId="0BB64AD5" w14:textId="77777777" w:rsidR="00490305" w:rsidRPr="00FE6A4B" w:rsidRDefault="00490305" w:rsidP="00490305">
      <w:pPr>
        <w:pStyle w:val="ListParagraph"/>
        <w:tabs>
          <w:tab w:val="left" w:pos="284"/>
        </w:tabs>
        <w:ind w:left="0"/>
        <w:jc w:val="both"/>
        <w:rPr>
          <w:rStyle w:val="Heading1Char"/>
          <w:rFonts w:cs="Arial"/>
          <w:color w:val="000000" w:themeColor="text1"/>
          <w:szCs w:val="22"/>
        </w:rPr>
      </w:pPr>
    </w:p>
    <w:p w14:paraId="194EB1B6" w14:textId="77777777" w:rsidR="00D67C0D" w:rsidRPr="00FE6A4B" w:rsidRDefault="00D67C0D" w:rsidP="00D67C0D">
      <w:pPr>
        <w:pStyle w:val="ListParagraph"/>
        <w:tabs>
          <w:tab w:val="left" w:pos="284"/>
        </w:tabs>
        <w:ind w:left="0"/>
        <w:rPr>
          <w:rFonts w:eastAsiaTheme="majorEastAsia" w:cs="Arial"/>
          <w:b/>
          <w:bCs/>
          <w:color w:val="000000" w:themeColor="text1"/>
          <w:lang w:val="en-US"/>
        </w:rPr>
      </w:pPr>
      <w:r w:rsidRPr="00FE6A4B">
        <w:rPr>
          <w:rFonts w:eastAsiaTheme="majorEastAsia" w:cs="Arial"/>
          <w:b/>
          <w:bCs/>
          <w:color w:val="000000" w:themeColor="text1"/>
        </w:rPr>
        <w:t>Technical-methodological concept</w:t>
      </w:r>
    </w:p>
    <w:p w14:paraId="2C56DB7D" w14:textId="77777777" w:rsidR="00D67C0D" w:rsidRPr="00FE6A4B" w:rsidRDefault="00D67C0D" w:rsidP="00D67C0D">
      <w:pPr>
        <w:pStyle w:val="ListParagraph"/>
        <w:tabs>
          <w:tab w:val="left" w:pos="284"/>
        </w:tabs>
        <w:ind w:left="0"/>
        <w:rPr>
          <w:rFonts w:eastAsiaTheme="majorEastAsia" w:cs="Arial"/>
          <w:color w:val="000000" w:themeColor="text1"/>
          <w:lang w:val="en-US"/>
        </w:rPr>
      </w:pPr>
    </w:p>
    <w:p w14:paraId="7B044517" w14:textId="0DA403E6" w:rsidR="00D67C0D" w:rsidRPr="00FE6A4B" w:rsidRDefault="00AE63E8" w:rsidP="00F3475E">
      <w:pPr>
        <w:pStyle w:val="ListParagraph"/>
        <w:tabs>
          <w:tab w:val="left" w:pos="284"/>
        </w:tabs>
        <w:ind w:left="0"/>
        <w:jc w:val="both"/>
        <w:rPr>
          <w:rFonts w:eastAsiaTheme="majorEastAsia" w:cs="Arial"/>
          <w:b/>
          <w:bCs/>
          <w:color w:val="000000" w:themeColor="text1"/>
          <w:lang w:val="uk-UA"/>
        </w:rPr>
      </w:pPr>
      <w:r>
        <w:rPr>
          <w:rFonts w:eastAsiaTheme="majorEastAsia" w:cs="Arial"/>
          <w:color w:val="000000" w:themeColor="text1"/>
        </w:rPr>
        <w:t>T</w:t>
      </w:r>
      <w:r w:rsidR="00D67C0D" w:rsidRPr="00FE6A4B">
        <w:rPr>
          <w:rFonts w:eastAsiaTheme="majorEastAsia" w:cs="Arial"/>
          <w:color w:val="000000" w:themeColor="text1"/>
        </w:rPr>
        <w:t>he tenderer presents and justifies the explicit strategy</w:t>
      </w:r>
      <w:r w:rsidR="00D13B7D" w:rsidRPr="00FE6A4B">
        <w:rPr>
          <w:rFonts w:eastAsiaTheme="majorEastAsia" w:cs="Arial"/>
          <w:color w:val="000000" w:themeColor="text1"/>
        </w:rPr>
        <w:t xml:space="preserve"> (lesson program)</w:t>
      </w:r>
      <w:r w:rsidR="00D67C0D" w:rsidRPr="00FE6A4B">
        <w:rPr>
          <w:rFonts w:eastAsiaTheme="majorEastAsia" w:cs="Arial"/>
          <w:color w:val="000000" w:themeColor="text1"/>
        </w:rPr>
        <w:t xml:space="preserve"> with which it intends to provide the services for which it is responsible (see Chapter </w:t>
      </w:r>
      <w:r w:rsidR="00D67C0D" w:rsidRPr="00FE6A4B">
        <w:rPr>
          <w:rFonts w:eastAsiaTheme="majorEastAsia" w:cs="Arial"/>
          <w:color w:val="000000" w:themeColor="text1"/>
        </w:rPr>
        <w:fldChar w:fldCharType="begin"/>
      </w:r>
      <w:r w:rsidR="00D67C0D" w:rsidRPr="00FE6A4B">
        <w:rPr>
          <w:rFonts w:eastAsiaTheme="majorEastAsia" w:cs="Arial"/>
          <w:color w:val="000000" w:themeColor="text1"/>
        </w:rPr>
        <w:instrText xml:space="preserve"> REF _Ref508121798 \r \h  \* MERGEFORMAT </w:instrText>
      </w:r>
      <w:r w:rsidR="00D67C0D" w:rsidRPr="00FE6A4B">
        <w:rPr>
          <w:rFonts w:eastAsiaTheme="majorEastAsia" w:cs="Arial"/>
          <w:color w:val="000000" w:themeColor="text1"/>
        </w:rPr>
      </w:r>
      <w:r w:rsidR="00D67C0D" w:rsidRPr="00FE6A4B">
        <w:rPr>
          <w:rFonts w:eastAsiaTheme="majorEastAsia" w:cs="Arial"/>
          <w:color w:val="000000" w:themeColor="text1"/>
        </w:rPr>
        <w:fldChar w:fldCharType="separate"/>
      </w:r>
      <w:r w:rsidR="00D67C0D" w:rsidRPr="00FE6A4B">
        <w:rPr>
          <w:rFonts w:eastAsiaTheme="majorEastAsia" w:cs="Arial"/>
          <w:color w:val="000000" w:themeColor="text1"/>
        </w:rPr>
        <w:t>2</w:t>
      </w:r>
      <w:r w:rsidR="00D67C0D" w:rsidRPr="00FE6A4B">
        <w:rPr>
          <w:rFonts w:eastAsiaTheme="majorEastAsia" w:cs="Arial"/>
          <w:color w:val="000000" w:themeColor="text1"/>
          <w:lang w:val="en-US"/>
        </w:rPr>
        <w:fldChar w:fldCharType="end"/>
      </w:r>
      <w:r w:rsidR="00D67C0D" w:rsidRPr="00FE6A4B">
        <w:rPr>
          <w:rFonts w:eastAsiaTheme="majorEastAsia" w:cs="Arial"/>
          <w:color w:val="000000" w:themeColor="text1"/>
        </w:rPr>
        <w:t xml:space="preserve"> Tasks to be performed) (1.1.2).</w:t>
      </w:r>
      <w:r w:rsidR="00D26A87" w:rsidRPr="00FE6A4B">
        <w:rPr>
          <w:rFonts w:eastAsiaTheme="majorEastAsia" w:cs="Arial"/>
          <w:color w:val="000000" w:themeColor="text1"/>
        </w:rPr>
        <w:t xml:space="preserve">, </w:t>
      </w:r>
      <w:r w:rsidR="00D26A87" w:rsidRPr="00FE6A4B">
        <w:rPr>
          <w:rFonts w:eastAsiaTheme="majorEastAsia" w:cs="Arial"/>
          <w:b/>
          <w:bCs/>
          <w:color w:val="000000" w:themeColor="text1"/>
        </w:rPr>
        <w:t>that means:</w:t>
      </w:r>
      <w:r w:rsidR="00235BE5" w:rsidRPr="00FE6A4B">
        <w:rPr>
          <w:rFonts w:eastAsiaTheme="majorEastAsia" w:cs="Arial"/>
          <w:b/>
          <w:bCs/>
          <w:color w:val="000000" w:themeColor="text1"/>
        </w:rPr>
        <w:br/>
      </w:r>
    </w:p>
    <w:p w14:paraId="307226D9" w14:textId="77777777" w:rsidR="00897BC7" w:rsidRPr="00FE6A4B" w:rsidRDefault="00897BC7" w:rsidP="00F3475E">
      <w:pPr>
        <w:pStyle w:val="ListParagraph"/>
        <w:tabs>
          <w:tab w:val="left" w:pos="284"/>
        </w:tabs>
        <w:ind w:left="0"/>
        <w:jc w:val="both"/>
        <w:rPr>
          <w:rFonts w:eastAsiaTheme="majorEastAsia" w:cs="Arial"/>
          <w:b/>
          <w:bCs/>
          <w:color w:val="000000" w:themeColor="text1"/>
          <w:lang w:val="uk-UA"/>
        </w:rPr>
      </w:pPr>
    </w:p>
    <w:p w14:paraId="6E465740" w14:textId="086E8457" w:rsidR="00E1753B" w:rsidRPr="00FE6A4B" w:rsidRDefault="001F52E3" w:rsidP="00F664EC">
      <w:pPr>
        <w:pStyle w:val="ListParagraph"/>
        <w:numPr>
          <w:ilvl w:val="0"/>
          <w:numId w:val="94"/>
        </w:numPr>
        <w:tabs>
          <w:tab w:val="clear" w:pos="720"/>
          <w:tab w:val="num" w:pos="284"/>
        </w:tabs>
        <w:ind w:left="284" w:hanging="284"/>
        <w:jc w:val="both"/>
        <w:rPr>
          <w:rFonts w:eastAsiaTheme="majorEastAsia" w:cs="Arial"/>
          <w:color w:val="000000" w:themeColor="text1"/>
          <w:lang w:val="uk-UA"/>
        </w:rPr>
      </w:pPr>
      <w:r w:rsidRPr="00FE6A4B">
        <w:rPr>
          <w:rFonts w:eastAsiaTheme="majorEastAsia" w:cs="Arial"/>
          <w:color w:val="000000" w:themeColor="text1"/>
          <w:lang w:val="en-US"/>
        </w:rPr>
        <w:t>Provide three p</w:t>
      </w:r>
      <w:r w:rsidR="00897BC7" w:rsidRPr="00FE6A4B">
        <w:rPr>
          <w:rFonts w:eastAsiaTheme="majorEastAsia" w:cs="Arial"/>
          <w:color w:val="000000" w:themeColor="text1"/>
          <w:lang w:val="uk-UA"/>
        </w:rPr>
        <w:t xml:space="preserve">rescribed </w:t>
      </w:r>
      <w:r w:rsidR="00177EB9" w:rsidRPr="00FE6A4B">
        <w:rPr>
          <w:rFonts w:eastAsiaTheme="majorEastAsia" w:cs="Arial"/>
          <w:color w:val="000000" w:themeColor="text1"/>
          <w:lang w:val="en-US"/>
        </w:rPr>
        <w:t>lesson</w:t>
      </w:r>
      <w:r w:rsidR="00BB3726" w:rsidRPr="00FE6A4B">
        <w:rPr>
          <w:rFonts w:eastAsiaTheme="majorEastAsia" w:cs="Arial"/>
          <w:color w:val="000000" w:themeColor="text1"/>
          <w:lang w:val="en-US"/>
        </w:rPr>
        <w:t xml:space="preserve"> progra</w:t>
      </w:r>
      <w:r w:rsidR="00ED00F5" w:rsidRPr="00FE6A4B">
        <w:rPr>
          <w:rFonts w:eastAsiaTheme="majorEastAsia" w:cs="Arial"/>
          <w:color w:val="000000" w:themeColor="text1"/>
          <w:lang w:val="en-US"/>
        </w:rPr>
        <w:t>ms</w:t>
      </w:r>
      <w:r w:rsidR="00BB3726" w:rsidRPr="00FE6A4B">
        <w:rPr>
          <w:rFonts w:eastAsiaTheme="majorEastAsia" w:cs="Arial"/>
          <w:color w:val="000000" w:themeColor="text1"/>
          <w:lang w:val="en-US"/>
        </w:rPr>
        <w:t xml:space="preserve"> (approximate structure</w:t>
      </w:r>
      <w:r w:rsidR="008E3DC5" w:rsidRPr="00FE6A4B">
        <w:rPr>
          <w:rFonts w:eastAsiaTheme="majorEastAsia" w:cs="Arial"/>
          <w:color w:val="000000" w:themeColor="text1"/>
          <w:lang w:val="en-US"/>
        </w:rPr>
        <w:t xml:space="preserve"> and content</w:t>
      </w:r>
      <w:r w:rsidR="00BB3726" w:rsidRPr="00FE6A4B">
        <w:rPr>
          <w:rFonts w:eastAsiaTheme="majorEastAsia" w:cs="Arial"/>
          <w:color w:val="000000" w:themeColor="text1"/>
          <w:lang w:val="en-US"/>
        </w:rPr>
        <w:t xml:space="preserve"> of a lesson</w:t>
      </w:r>
      <w:r w:rsidR="00E1753B" w:rsidRPr="00FE6A4B">
        <w:rPr>
          <w:rFonts w:eastAsiaTheme="majorEastAsia" w:cs="Arial"/>
          <w:color w:val="000000" w:themeColor="text1"/>
          <w:lang w:val="en-US"/>
        </w:rPr>
        <w:t xml:space="preserve">) </w:t>
      </w:r>
      <w:r w:rsidR="00AB3BDE" w:rsidRPr="00FE6A4B">
        <w:rPr>
          <w:rFonts w:eastAsiaTheme="majorEastAsia" w:cs="Arial"/>
          <w:color w:val="000000" w:themeColor="text1"/>
          <w:lang w:val="en-US"/>
        </w:rPr>
        <w:t xml:space="preserve">suitable for each language </w:t>
      </w:r>
      <w:r w:rsidR="00E1753B" w:rsidRPr="00FE6A4B">
        <w:rPr>
          <w:rFonts w:eastAsiaTheme="majorEastAsia" w:cs="Arial"/>
          <w:color w:val="000000" w:themeColor="text1"/>
          <w:lang w:val="en-US"/>
        </w:rPr>
        <w:t>for</w:t>
      </w:r>
      <w:r w:rsidR="00897BC7" w:rsidRPr="00FE6A4B">
        <w:rPr>
          <w:rFonts w:eastAsiaTheme="majorEastAsia" w:cs="Arial"/>
          <w:color w:val="000000" w:themeColor="text1"/>
          <w:lang w:val="uk-UA"/>
        </w:rPr>
        <w:t xml:space="preserve"> </w:t>
      </w:r>
      <w:r w:rsidR="003D4619" w:rsidRPr="00FE6A4B">
        <w:rPr>
          <w:rFonts w:eastAsiaTheme="majorEastAsia" w:cs="Arial"/>
          <w:color w:val="000000" w:themeColor="text1"/>
          <w:lang w:val="en-US"/>
        </w:rPr>
        <w:t>language levels</w:t>
      </w:r>
      <w:r w:rsidR="00897BC7" w:rsidRPr="00FE6A4B">
        <w:rPr>
          <w:rFonts w:eastAsiaTheme="majorEastAsia" w:cs="Arial"/>
          <w:color w:val="000000" w:themeColor="text1"/>
          <w:lang w:val="uk-UA"/>
        </w:rPr>
        <w:t xml:space="preserve"> </w:t>
      </w:r>
      <w:r w:rsidR="00A062B8" w:rsidRPr="00FE6A4B">
        <w:rPr>
          <w:rFonts w:eastAsiaTheme="majorEastAsia" w:cs="Arial"/>
          <w:color w:val="000000" w:themeColor="text1"/>
          <w:lang w:val="en-US"/>
        </w:rPr>
        <w:t xml:space="preserve">divided </w:t>
      </w:r>
      <w:r w:rsidR="008E2723" w:rsidRPr="00FE6A4B">
        <w:rPr>
          <w:rFonts w:eastAsiaTheme="majorEastAsia" w:cs="Arial"/>
          <w:color w:val="000000" w:themeColor="text1"/>
          <w:lang w:val="en-US"/>
        </w:rPr>
        <w:t>into</w:t>
      </w:r>
      <w:r w:rsidR="00A062B8" w:rsidRPr="00FE6A4B">
        <w:rPr>
          <w:rFonts w:eastAsiaTheme="majorEastAsia" w:cs="Arial"/>
          <w:color w:val="000000" w:themeColor="text1"/>
          <w:lang w:val="en-US"/>
        </w:rPr>
        <w:t xml:space="preserve"> 3 groups</w:t>
      </w:r>
      <w:r w:rsidR="00E82B3A" w:rsidRPr="00FE6A4B">
        <w:rPr>
          <w:rFonts w:eastAsiaTheme="majorEastAsia" w:cs="Arial"/>
          <w:color w:val="000000" w:themeColor="text1"/>
          <w:lang w:val="en-US"/>
        </w:rPr>
        <w:t xml:space="preserve">. </w:t>
      </w:r>
      <w:r w:rsidR="00AC53E5" w:rsidRPr="00FE6A4B">
        <w:rPr>
          <w:rFonts w:eastAsiaTheme="majorEastAsia" w:cs="Arial"/>
          <w:color w:val="000000" w:themeColor="text1"/>
          <w:lang w:val="en-US"/>
        </w:rPr>
        <w:t xml:space="preserve">This means that a total of three programs are to be submitted, with each program designed in accordance with the relevant CEPF level and applicable across the three languages. </w:t>
      </w:r>
    </w:p>
    <w:p w14:paraId="46FE7ADC" w14:textId="3F775C70" w:rsidR="009929E8" w:rsidRPr="00FE6A4B" w:rsidRDefault="009929E8" w:rsidP="00F168D6">
      <w:pPr>
        <w:pStyle w:val="ListParagraph"/>
        <w:ind w:left="284"/>
        <w:jc w:val="both"/>
        <w:rPr>
          <w:rFonts w:eastAsiaTheme="majorEastAsia" w:cs="Arial"/>
          <w:color w:val="000000" w:themeColor="text1"/>
          <w:lang w:val="uk-UA"/>
        </w:rPr>
      </w:pPr>
    </w:p>
    <w:p w14:paraId="6C1D504E" w14:textId="4FEFDC9B" w:rsidR="009929E8" w:rsidRPr="00FE6A4B" w:rsidRDefault="009929E8" w:rsidP="009929E8">
      <w:pPr>
        <w:pStyle w:val="ListParagraph"/>
        <w:ind w:left="284"/>
        <w:jc w:val="both"/>
        <w:rPr>
          <w:rFonts w:eastAsiaTheme="majorEastAsia" w:cs="Arial"/>
          <w:color w:val="000000" w:themeColor="text1"/>
          <w:lang w:val="en-US"/>
        </w:rPr>
      </w:pPr>
      <w:r w:rsidRPr="00FE6A4B">
        <w:rPr>
          <w:rFonts w:eastAsiaTheme="majorEastAsia" w:cs="Arial"/>
          <w:color w:val="000000" w:themeColor="text1"/>
          <w:lang w:val="en-US"/>
        </w:rPr>
        <w:t>A1 – A2</w:t>
      </w:r>
      <w:r w:rsidR="00E1753B" w:rsidRPr="00FE6A4B">
        <w:rPr>
          <w:rFonts w:eastAsiaTheme="majorEastAsia" w:cs="Arial"/>
          <w:color w:val="000000" w:themeColor="text1"/>
          <w:lang w:val="en-US"/>
        </w:rPr>
        <w:t xml:space="preserve"> (one lesson program for English, German and Ukrainian)</w:t>
      </w:r>
      <w:r w:rsidR="00AC53E5" w:rsidRPr="00FE6A4B">
        <w:rPr>
          <w:rFonts w:eastAsiaTheme="majorEastAsia" w:cs="Arial"/>
          <w:color w:val="000000" w:themeColor="text1"/>
          <w:lang w:val="en-US"/>
        </w:rPr>
        <w:t xml:space="preserve"> -basic level</w:t>
      </w:r>
    </w:p>
    <w:p w14:paraId="382D479B" w14:textId="15A30981" w:rsidR="009929E8" w:rsidRPr="00FE6A4B" w:rsidRDefault="009929E8" w:rsidP="009929E8">
      <w:pPr>
        <w:pStyle w:val="ListParagraph"/>
        <w:ind w:left="284"/>
        <w:jc w:val="both"/>
        <w:rPr>
          <w:rFonts w:eastAsiaTheme="majorEastAsia" w:cs="Arial"/>
          <w:color w:val="000000" w:themeColor="text1"/>
          <w:lang w:val="en-US"/>
        </w:rPr>
      </w:pPr>
      <w:r w:rsidRPr="00FE6A4B">
        <w:rPr>
          <w:rFonts w:eastAsiaTheme="majorEastAsia" w:cs="Arial"/>
          <w:color w:val="000000" w:themeColor="text1"/>
          <w:lang w:val="en-US"/>
        </w:rPr>
        <w:t>B1 – B2</w:t>
      </w:r>
      <w:r w:rsidR="00E1753B" w:rsidRPr="00FE6A4B">
        <w:rPr>
          <w:rFonts w:eastAsiaTheme="majorEastAsia" w:cs="Arial"/>
          <w:color w:val="000000" w:themeColor="text1"/>
          <w:lang w:val="en-US"/>
        </w:rPr>
        <w:t xml:space="preserve"> (one lesson program for English, German and Ukrainian)</w:t>
      </w:r>
      <w:r w:rsidR="00AC53E5" w:rsidRPr="00FE6A4B">
        <w:rPr>
          <w:rFonts w:eastAsiaTheme="majorEastAsia" w:cs="Arial"/>
          <w:color w:val="000000" w:themeColor="text1"/>
          <w:lang w:val="en-US"/>
        </w:rPr>
        <w:t>- intermediate level</w:t>
      </w:r>
    </w:p>
    <w:p w14:paraId="0CFB2570" w14:textId="34261BE7" w:rsidR="009929E8" w:rsidRPr="00FE6A4B" w:rsidRDefault="009929E8" w:rsidP="009929E8">
      <w:pPr>
        <w:pStyle w:val="ListParagraph"/>
        <w:ind w:left="284"/>
        <w:jc w:val="both"/>
        <w:rPr>
          <w:rFonts w:eastAsiaTheme="majorEastAsia" w:cs="Arial"/>
          <w:color w:val="000000" w:themeColor="text1"/>
          <w:lang w:val="uk-UA"/>
        </w:rPr>
      </w:pPr>
      <w:r w:rsidRPr="00FE6A4B">
        <w:rPr>
          <w:rFonts w:eastAsiaTheme="majorEastAsia" w:cs="Arial"/>
          <w:color w:val="000000" w:themeColor="text1"/>
          <w:lang w:val="en-US"/>
        </w:rPr>
        <w:t>C1 – C2</w:t>
      </w:r>
      <w:r w:rsidR="00E1753B" w:rsidRPr="00FE6A4B">
        <w:rPr>
          <w:rFonts w:eastAsiaTheme="majorEastAsia" w:cs="Arial"/>
          <w:color w:val="000000" w:themeColor="text1"/>
          <w:lang w:val="en-US"/>
        </w:rPr>
        <w:t xml:space="preserve"> (one lesson program for English, German and Ukrainian)</w:t>
      </w:r>
      <w:r w:rsidR="00AC53E5" w:rsidRPr="00FE6A4B">
        <w:rPr>
          <w:rFonts w:eastAsiaTheme="majorEastAsia" w:cs="Arial"/>
          <w:color w:val="000000" w:themeColor="text1"/>
          <w:lang w:val="en-US"/>
        </w:rPr>
        <w:t>- advanced level</w:t>
      </w:r>
    </w:p>
    <w:p w14:paraId="31B56D80" w14:textId="189D3542" w:rsidR="00FD49EA" w:rsidRPr="00FE6A4B" w:rsidRDefault="00897BC7" w:rsidP="00982D9C">
      <w:pPr>
        <w:ind w:left="284"/>
        <w:jc w:val="both"/>
        <w:rPr>
          <w:rFonts w:eastAsiaTheme="majorEastAsia" w:cs="Arial"/>
          <w:color w:val="000000" w:themeColor="text1"/>
          <w:lang w:val="en-US"/>
        </w:rPr>
      </w:pPr>
      <w:r w:rsidRPr="00FE6A4B">
        <w:rPr>
          <w:rFonts w:eastAsiaTheme="majorEastAsia" w:cs="Arial"/>
          <w:color w:val="000000" w:themeColor="text1"/>
          <w:lang w:val="uk-UA"/>
        </w:rPr>
        <w:t xml:space="preserve">The </w:t>
      </w:r>
      <w:r w:rsidR="006C5144" w:rsidRPr="00FE6A4B">
        <w:rPr>
          <w:rFonts w:eastAsiaTheme="majorEastAsia" w:cs="Arial"/>
          <w:color w:val="000000" w:themeColor="text1"/>
          <w:lang w:val="en-US"/>
        </w:rPr>
        <w:t>content</w:t>
      </w:r>
      <w:r w:rsidRPr="00FE6A4B">
        <w:rPr>
          <w:rFonts w:eastAsiaTheme="majorEastAsia" w:cs="Arial"/>
          <w:color w:val="000000" w:themeColor="text1"/>
          <w:lang w:val="uk-UA"/>
        </w:rPr>
        <w:t xml:space="preserve"> covered </w:t>
      </w:r>
      <w:r w:rsidR="006C5144" w:rsidRPr="00FE6A4B">
        <w:rPr>
          <w:rFonts w:eastAsiaTheme="majorEastAsia" w:cs="Arial"/>
          <w:color w:val="000000" w:themeColor="text1"/>
          <w:lang w:val="en-US"/>
        </w:rPr>
        <w:t>is</w:t>
      </w:r>
      <w:r w:rsidRPr="00FE6A4B">
        <w:rPr>
          <w:rFonts w:eastAsiaTheme="majorEastAsia" w:cs="Arial"/>
          <w:color w:val="000000" w:themeColor="text1"/>
          <w:lang w:val="uk-UA"/>
        </w:rPr>
        <w:t xml:space="preserve"> clearly stated in the </w:t>
      </w:r>
      <w:r w:rsidR="006C5144" w:rsidRPr="00FE6A4B">
        <w:rPr>
          <w:rFonts w:eastAsiaTheme="majorEastAsia" w:cs="Arial"/>
          <w:color w:val="000000" w:themeColor="text1"/>
          <w:lang w:val="en-US"/>
        </w:rPr>
        <w:t>lesson</w:t>
      </w:r>
      <w:r w:rsidRPr="00FE6A4B">
        <w:rPr>
          <w:rFonts w:eastAsiaTheme="majorEastAsia" w:cs="Arial"/>
          <w:color w:val="000000" w:themeColor="text1"/>
          <w:lang w:val="uk-UA"/>
        </w:rPr>
        <w:t>'s description</w:t>
      </w:r>
      <w:r w:rsidR="00044A42" w:rsidRPr="00FE6A4B">
        <w:rPr>
          <w:rFonts w:eastAsiaTheme="majorEastAsia" w:cs="Arial"/>
          <w:color w:val="000000" w:themeColor="text1"/>
          <w:lang w:val="en-US"/>
        </w:rPr>
        <w:t>.</w:t>
      </w:r>
    </w:p>
    <w:p w14:paraId="1A782E9B" w14:textId="7EE7103D" w:rsidR="00897BC7" w:rsidRPr="00FE6A4B" w:rsidRDefault="00897BC7" w:rsidP="00F168D6">
      <w:pPr>
        <w:pStyle w:val="ListParagraph"/>
        <w:numPr>
          <w:ilvl w:val="0"/>
          <w:numId w:val="94"/>
        </w:numPr>
        <w:tabs>
          <w:tab w:val="clear" w:pos="720"/>
          <w:tab w:val="num" w:pos="284"/>
        </w:tabs>
        <w:ind w:left="284" w:hanging="284"/>
        <w:jc w:val="both"/>
        <w:rPr>
          <w:rFonts w:eastAsiaTheme="majorEastAsia" w:cs="Arial"/>
          <w:color w:val="000000" w:themeColor="text1"/>
          <w:lang w:val="uk-UA"/>
        </w:rPr>
      </w:pPr>
      <w:r w:rsidRPr="00FE6A4B">
        <w:rPr>
          <w:rFonts w:eastAsiaTheme="majorEastAsia" w:cs="Arial"/>
          <w:color w:val="000000" w:themeColor="text1"/>
          <w:lang w:val="uk-UA"/>
        </w:rPr>
        <w:t xml:space="preserve">Balance between </w:t>
      </w:r>
      <w:r w:rsidR="00240A60" w:rsidRPr="00FE6A4B">
        <w:rPr>
          <w:rFonts w:eastAsiaTheme="majorEastAsia" w:cs="Arial"/>
          <w:color w:val="000000" w:themeColor="text1"/>
          <w:lang w:val="en-US"/>
        </w:rPr>
        <w:t>listening, reading, speaking and writing</w:t>
      </w:r>
      <w:r w:rsidRPr="00FE6A4B">
        <w:rPr>
          <w:rFonts w:eastAsiaTheme="majorEastAsia" w:cs="Arial"/>
          <w:color w:val="000000" w:themeColor="text1"/>
          <w:lang w:val="uk-UA"/>
        </w:rPr>
        <w:t xml:space="preserve"> parts of the </w:t>
      </w:r>
      <w:r w:rsidR="0021254E" w:rsidRPr="00FE6A4B">
        <w:rPr>
          <w:rFonts w:eastAsiaTheme="majorEastAsia" w:cs="Arial"/>
          <w:color w:val="000000" w:themeColor="text1"/>
          <w:lang w:val="uk-UA"/>
        </w:rPr>
        <w:t>lesson r</w:t>
      </w:r>
      <w:r w:rsidRPr="00FE6A4B">
        <w:rPr>
          <w:rFonts w:eastAsiaTheme="majorEastAsia" w:cs="Arial"/>
          <w:color w:val="000000" w:themeColor="text1"/>
          <w:lang w:val="uk-UA"/>
        </w:rPr>
        <w:t>eflected in the</w:t>
      </w:r>
      <w:r w:rsidR="0021254E" w:rsidRPr="00FE6A4B">
        <w:rPr>
          <w:rFonts w:eastAsiaTheme="majorEastAsia" w:cs="Arial"/>
          <w:color w:val="000000" w:themeColor="text1"/>
          <w:lang w:val="uk-UA"/>
        </w:rPr>
        <w:t xml:space="preserve"> lesson</w:t>
      </w:r>
      <w:r w:rsidRPr="00FE6A4B">
        <w:rPr>
          <w:rFonts w:eastAsiaTheme="majorEastAsia" w:cs="Arial"/>
          <w:color w:val="000000" w:themeColor="text1"/>
          <w:lang w:val="uk-UA"/>
        </w:rPr>
        <w:t xml:space="preserve"> progra</w:t>
      </w:r>
      <w:r w:rsidR="0087307E" w:rsidRPr="00FE6A4B">
        <w:rPr>
          <w:rFonts w:eastAsiaTheme="majorEastAsia" w:cs="Arial"/>
          <w:color w:val="000000" w:themeColor="text1"/>
          <w:lang w:val="en-US"/>
        </w:rPr>
        <w:t>m</w:t>
      </w:r>
      <w:r w:rsidRPr="00FE6A4B">
        <w:rPr>
          <w:rFonts w:eastAsiaTheme="majorEastAsia" w:cs="Arial"/>
          <w:color w:val="000000" w:themeColor="text1"/>
          <w:lang w:val="uk-UA"/>
        </w:rPr>
        <w:t xml:space="preserve">: Ensure participants have enough time to absorb and practice </w:t>
      </w:r>
      <w:r w:rsidR="00240A60" w:rsidRPr="00FE6A4B">
        <w:rPr>
          <w:rFonts w:eastAsiaTheme="majorEastAsia" w:cs="Arial"/>
          <w:color w:val="000000" w:themeColor="text1"/>
          <w:lang w:val="en-US"/>
        </w:rPr>
        <w:t xml:space="preserve">listening, reading, speaking and writing </w:t>
      </w:r>
      <w:r w:rsidR="0087307E" w:rsidRPr="00FE6A4B">
        <w:rPr>
          <w:rFonts w:eastAsiaTheme="majorEastAsia" w:cs="Arial"/>
          <w:color w:val="000000" w:themeColor="text1"/>
          <w:lang w:val="en-US"/>
        </w:rPr>
        <w:t xml:space="preserve">skills </w:t>
      </w:r>
      <w:r w:rsidRPr="00FE6A4B">
        <w:rPr>
          <w:rFonts w:eastAsiaTheme="majorEastAsia" w:cs="Arial"/>
          <w:color w:val="000000" w:themeColor="text1"/>
          <w:lang w:val="uk-UA"/>
        </w:rPr>
        <w:t>without feeling rushed. The expected balance is</w:t>
      </w:r>
      <w:r w:rsidR="009267F5" w:rsidRPr="00FE6A4B">
        <w:rPr>
          <w:rFonts w:eastAsiaTheme="majorEastAsia" w:cs="Arial"/>
          <w:color w:val="000000" w:themeColor="text1"/>
          <w:lang w:val="en-US"/>
        </w:rPr>
        <w:t xml:space="preserve"> equ</w:t>
      </w:r>
      <w:r w:rsidR="00E651A1" w:rsidRPr="00FE6A4B">
        <w:rPr>
          <w:rFonts w:eastAsiaTheme="majorEastAsia" w:cs="Arial"/>
          <w:color w:val="000000" w:themeColor="text1"/>
          <w:lang w:val="en-US"/>
        </w:rPr>
        <w:t>al coverage of all four competencies</w:t>
      </w:r>
      <w:r w:rsidR="007B0297" w:rsidRPr="00FE6A4B">
        <w:rPr>
          <w:rFonts w:eastAsiaTheme="majorEastAsia" w:cs="Arial"/>
          <w:color w:val="000000" w:themeColor="text1"/>
          <w:lang w:val="en-US"/>
        </w:rPr>
        <w:t>, as well as grammar</w:t>
      </w:r>
      <w:r w:rsidRPr="00FE6A4B">
        <w:rPr>
          <w:rFonts w:eastAsiaTheme="majorEastAsia" w:cs="Arial"/>
          <w:color w:val="000000" w:themeColor="text1"/>
          <w:lang w:val="uk-UA"/>
        </w:rPr>
        <w:t>.</w:t>
      </w:r>
      <w:r w:rsidR="00240A60" w:rsidRPr="00FE6A4B">
        <w:rPr>
          <w:rFonts w:eastAsiaTheme="majorEastAsia" w:cs="Arial"/>
          <w:color w:val="000000" w:themeColor="text1"/>
          <w:lang w:val="en-US"/>
        </w:rPr>
        <w:t xml:space="preserve"> </w:t>
      </w:r>
    </w:p>
    <w:p w14:paraId="0FA0A43D" w14:textId="38771208" w:rsidR="00897BC7" w:rsidRPr="00FE6A4B" w:rsidRDefault="00897BC7" w:rsidP="00F168D6">
      <w:pPr>
        <w:pStyle w:val="ListParagraph"/>
        <w:numPr>
          <w:ilvl w:val="0"/>
          <w:numId w:val="94"/>
        </w:numPr>
        <w:tabs>
          <w:tab w:val="clear" w:pos="720"/>
          <w:tab w:val="num" w:pos="284"/>
        </w:tabs>
        <w:ind w:left="284" w:hanging="284"/>
        <w:jc w:val="both"/>
        <w:rPr>
          <w:rFonts w:eastAsiaTheme="majorEastAsia" w:cs="Arial"/>
          <w:color w:val="000000" w:themeColor="text1"/>
          <w:lang w:val="uk-UA"/>
        </w:rPr>
      </w:pPr>
      <w:r w:rsidRPr="00FE6A4B">
        <w:rPr>
          <w:rFonts w:eastAsiaTheme="majorEastAsia" w:cs="Arial"/>
          <w:color w:val="000000" w:themeColor="text1"/>
          <w:lang w:val="uk-UA"/>
        </w:rPr>
        <w:t>The possibility of using variety of different instruments and approaches including digital tools is displayed in the program (for example, division into mini-groups, interactive</w:t>
      </w:r>
      <w:r w:rsidR="00184CF3" w:rsidRPr="00FE6A4B">
        <w:rPr>
          <w:rFonts w:eastAsiaTheme="majorEastAsia" w:cs="Arial"/>
          <w:color w:val="000000" w:themeColor="text1"/>
          <w:lang w:val="en-US"/>
        </w:rPr>
        <w:t xml:space="preserve"> </w:t>
      </w:r>
      <w:r w:rsidR="00163669" w:rsidRPr="00FE6A4B">
        <w:rPr>
          <w:rFonts w:eastAsiaTheme="majorEastAsia" w:cs="Arial"/>
          <w:color w:val="000000" w:themeColor="text1"/>
          <w:lang w:val="en-US"/>
        </w:rPr>
        <w:t>exercises</w:t>
      </w:r>
      <w:r w:rsidR="007E2E11" w:rsidRPr="00FE6A4B">
        <w:rPr>
          <w:rFonts w:eastAsiaTheme="majorEastAsia" w:cs="Arial"/>
          <w:color w:val="000000" w:themeColor="text1"/>
          <w:lang w:val="en-US"/>
        </w:rPr>
        <w:t>, role play</w:t>
      </w:r>
      <w:r w:rsidRPr="00FE6A4B">
        <w:rPr>
          <w:rFonts w:eastAsiaTheme="majorEastAsia" w:cs="Arial"/>
          <w:color w:val="000000" w:themeColor="text1"/>
          <w:lang w:val="uk-UA"/>
        </w:rPr>
        <w:t>, etc.): description what tools are used.</w:t>
      </w:r>
    </w:p>
    <w:p w14:paraId="697E0608" w14:textId="042A5BC5" w:rsidR="00897BC7" w:rsidRPr="00FE6A4B" w:rsidRDefault="001160F3" w:rsidP="00094843">
      <w:pPr>
        <w:pStyle w:val="ListParagraph"/>
        <w:numPr>
          <w:ilvl w:val="0"/>
          <w:numId w:val="94"/>
        </w:numPr>
        <w:tabs>
          <w:tab w:val="clear" w:pos="720"/>
          <w:tab w:val="num" w:pos="284"/>
        </w:tabs>
        <w:ind w:left="284" w:hanging="284"/>
        <w:jc w:val="both"/>
        <w:rPr>
          <w:rFonts w:eastAsiaTheme="majorEastAsia" w:cs="Arial"/>
          <w:color w:val="000000" w:themeColor="text1"/>
          <w:lang w:val="uk-UA"/>
        </w:rPr>
      </w:pPr>
      <w:r w:rsidRPr="00FE6A4B">
        <w:rPr>
          <w:rFonts w:eastAsiaTheme="majorEastAsia" w:cs="Arial"/>
          <w:color w:val="000000" w:themeColor="text1"/>
          <w:lang w:val="en-US"/>
        </w:rPr>
        <w:lastRenderedPageBreak/>
        <w:t>Lesson</w:t>
      </w:r>
      <w:r w:rsidR="00897BC7" w:rsidRPr="00FE6A4B">
        <w:rPr>
          <w:rFonts w:eastAsiaTheme="majorEastAsia" w:cs="Arial"/>
          <w:color w:val="000000" w:themeColor="text1"/>
          <w:lang w:val="uk-UA"/>
        </w:rPr>
        <w:t xml:space="preserve"> program</w:t>
      </w:r>
      <w:r w:rsidRPr="00FE6A4B">
        <w:rPr>
          <w:rFonts w:eastAsiaTheme="majorEastAsia" w:cs="Arial"/>
          <w:color w:val="000000" w:themeColor="text1"/>
          <w:lang w:val="en-US"/>
        </w:rPr>
        <w:t xml:space="preserve"> is</w:t>
      </w:r>
      <w:r w:rsidR="00897BC7" w:rsidRPr="00FE6A4B">
        <w:rPr>
          <w:rFonts w:eastAsiaTheme="majorEastAsia" w:cs="Arial"/>
          <w:color w:val="000000" w:themeColor="text1"/>
          <w:lang w:val="uk-UA"/>
        </w:rPr>
        <w:t xml:space="preserve"> relevant to the </w:t>
      </w:r>
      <w:r w:rsidRPr="00FE6A4B">
        <w:rPr>
          <w:rFonts w:eastAsiaTheme="majorEastAsia" w:cs="Arial"/>
          <w:color w:val="000000" w:themeColor="text1"/>
          <w:lang w:val="en-US"/>
        </w:rPr>
        <w:t>CEFR language level</w:t>
      </w:r>
      <w:r w:rsidR="00156821" w:rsidRPr="00FE6A4B">
        <w:rPr>
          <w:rFonts w:eastAsiaTheme="majorEastAsia" w:cs="Arial"/>
          <w:color w:val="000000" w:themeColor="text1"/>
          <w:lang w:val="en-US"/>
        </w:rPr>
        <w:t xml:space="preserve"> -</w:t>
      </w:r>
      <w:r w:rsidR="00897BC7" w:rsidRPr="00FE6A4B">
        <w:rPr>
          <w:rFonts w:eastAsiaTheme="majorEastAsia" w:cs="Arial"/>
          <w:color w:val="000000" w:themeColor="text1"/>
          <w:lang w:val="uk-UA"/>
        </w:rPr>
        <w:t xml:space="preserve"> the content match</w:t>
      </w:r>
      <w:r w:rsidR="00156821" w:rsidRPr="00FE6A4B">
        <w:rPr>
          <w:rFonts w:eastAsiaTheme="majorEastAsia" w:cs="Arial"/>
          <w:color w:val="000000" w:themeColor="text1"/>
          <w:lang w:val="en-US"/>
        </w:rPr>
        <w:t>es</w:t>
      </w:r>
      <w:r w:rsidR="00897BC7" w:rsidRPr="00FE6A4B">
        <w:rPr>
          <w:rFonts w:eastAsiaTheme="majorEastAsia" w:cs="Arial"/>
          <w:color w:val="000000" w:themeColor="text1"/>
          <w:lang w:val="uk-UA"/>
        </w:rPr>
        <w:t xml:space="preserve"> the requirements described in Para.2, Task.</w:t>
      </w:r>
    </w:p>
    <w:p w14:paraId="22BA57BF" w14:textId="77777777" w:rsidR="00897BC7" w:rsidRPr="00FE6A4B" w:rsidRDefault="00897BC7" w:rsidP="00F168D6">
      <w:pPr>
        <w:pStyle w:val="ListParagraph"/>
        <w:tabs>
          <w:tab w:val="num" w:pos="284"/>
        </w:tabs>
        <w:ind w:left="284" w:hanging="284"/>
        <w:jc w:val="both"/>
        <w:rPr>
          <w:rFonts w:eastAsiaTheme="majorEastAsia" w:cs="Arial"/>
          <w:color w:val="000000" w:themeColor="text1"/>
          <w:lang w:val="uk-UA"/>
        </w:rPr>
      </w:pPr>
      <w:r w:rsidRPr="00FE6A4B">
        <w:rPr>
          <w:rFonts w:eastAsiaTheme="majorEastAsia" w:cs="Arial"/>
          <w:color w:val="000000" w:themeColor="text1"/>
          <w:lang w:val="uk-UA"/>
        </w:rPr>
        <w:t> </w:t>
      </w:r>
    </w:p>
    <w:p w14:paraId="23836DC9" w14:textId="77777777" w:rsidR="00897BC7" w:rsidRPr="00FE6A4B" w:rsidRDefault="00897BC7" w:rsidP="00F3475E">
      <w:pPr>
        <w:pStyle w:val="ListParagraph"/>
        <w:tabs>
          <w:tab w:val="left" w:pos="284"/>
        </w:tabs>
        <w:ind w:left="0"/>
        <w:jc w:val="both"/>
        <w:rPr>
          <w:rFonts w:eastAsiaTheme="majorEastAsia" w:cs="Arial"/>
          <w:b/>
          <w:bCs/>
          <w:color w:val="000000" w:themeColor="text1"/>
          <w:lang w:val="uk-UA"/>
        </w:rPr>
      </w:pPr>
    </w:p>
    <w:p w14:paraId="09CE9F44" w14:textId="6C3FBBF4" w:rsidR="00312415" w:rsidRPr="00FE6A4B" w:rsidRDefault="00AE63E8" w:rsidP="00AB11D3">
      <w:pPr>
        <w:pStyle w:val="ListParagraph"/>
        <w:numPr>
          <w:ilvl w:val="0"/>
          <w:numId w:val="52"/>
        </w:numPr>
        <w:rPr>
          <w:rStyle w:val="Heading1Char"/>
          <w:rFonts w:eastAsiaTheme="minorHAnsi" w:cs="Arial"/>
          <w:bCs w:val="0"/>
          <w:color w:val="000000" w:themeColor="text1"/>
          <w:szCs w:val="22"/>
        </w:rPr>
      </w:pPr>
      <w:bookmarkStart w:id="33" w:name="_Toc119492755"/>
      <w:bookmarkStart w:id="34" w:name="_Toc119492800"/>
      <w:bookmarkStart w:id="35" w:name="_Toc119492849"/>
      <w:bookmarkStart w:id="36" w:name="_Toc119492965"/>
      <w:bookmarkStart w:id="37" w:name="_Toc119493053"/>
      <w:bookmarkStart w:id="38" w:name="_Toc119493203"/>
      <w:bookmarkStart w:id="39" w:name="_Toc119493827"/>
      <w:bookmarkStart w:id="40" w:name="_Ref508122918"/>
      <w:bookmarkStart w:id="41" w:name="_Ref508122930"/>
      <w:bookmarkStart w:id="42" w:name="_Toc508620005"/>
      <w:bookmarkStart w:id="43" w:name="_Toc119493828"/>
      <w:bookmarkStart w:id="44" w:name="_Toc127948115"/>
      <w:bookmarkEnd w:id="33"/>
      <w:bookmarkEnd w:id="34"/>
      <w:bookmarkEnd w:id="35"/>
      <w:bookmarkEnd w:id="36"/>
      <w:bookmarkEnd w:id="37"/>
      <w:bookmarkEnd w:id="38"/>
      <w:bookmarkEnd w:id="39"/>
      <w:r>
        <w:rPr>
          <w:rStyle w:val="Heading1Char"/>
          <w:rFonts w:cs="Arial"/>
          <w:color w:val="000000" w:themeColor="text1"/>
          <w:szCs w:val="22"/>
        </w:rPr>
        <w:t xml:space="preserve"> </w:t>
      </w:r>
      <w:r w:rsidR="00325404" w:rsidRPr="00FE6A4B">
        <w:rPr>
          <w:rStyle w:val="Heading1Char"/>
          <w:rFonts w:cs="Arial"/>
          <w:color w:val="000000" w:themeColor="text1"/>
          <w:szCs w:val="22"/>
        </w:rPr>
        <w:t>Personnel concept</w:t>
      </w:r>
      <w:bookmarkEnd w:id="40"/>
      <w:bookmarkEnd w:id="41"/>
      <w:bookmarkEnd w:id="42"/>
      <w:bookmarkEnd w:id="43"/>
      <w:bookmarkEnd w:id="44"/>
      <w:r w:rsidR="00E80A31" w:rsidRPr="00FE6A4B">
        <w:rPr>
          <w:rStyle w:val="Heading1Char"/>
          <w:rFonts w:cs="Arial"/>
          <w:color w:val="000000" w:themeColor="text1"/>
          <w:szCs w:val="22"/>
        </w:rPr>
        <w:t xml:space="preserve"> (proposed staff) </w:t>
      </w:r>
    </w:p>
    <w:p w14:paraId="385F6C78" w14:textId="552BE9AF" w:rsidR="00155D73" w:rsidRPr="00FE6A4B" w:rsidRDefault="00155D73" w:rsidP="00127D3B">
      <w:pPr>
        <w:jc w:val="both"/>
        <w:rPr>
          <w:rFonts w:cs="Arial"/>
          <w:color w:val="000000" w:themeColor="text1"/>
        </w:rPr>
      </w:pPr>
      <w:r w:rsidRPr="00FE6A4B">
        <w:rPr>
          <w:rFonts w:cs="Arial"/>
          <w:color w:val="000000" w:themeColor="text1"/>
        </w:rPr>
        <w:t xml:space="preserve">The </w:t>
      </w:r>
      <w:r w:rsidR="002A048B" w:rsidRPr="00FE6A4B">
        <w:rPr>
          <w:rFonts w:cs="Arial"/>
          <w:color w:val="000000" w:themeColor="text1"/>
        </w:rPr>
        <w:t>Contractor</w:t>
      </w:r>
      <w:r w:rsidRPr="00FE6A4B">
        <w:rPr>
          <w:rFonts w:cs="Arial"/>
          <w:color w:val="000000" w:themeColor="text1"/>
        </w:rPr>
        <w:t xml:space="preserve"> is required to provide personnel who are suited to filling the positions described, on the basis of their CVs (see Chapter </w:t>
      </w:r>
      <w:r w:rsidR="00F40FC7" w:rsidRPr="00FE6A4B">
        <w:rPr>
          <w:rFonts w:cs="Arial"/>
          <w:color w:val="000000" w:themeColor="text1"/>
        </w:rPr>
        <w:t>1</w:t>
      </w:r>
      <w:r w:rsidR="00A74C40" w:rsidRPr="00FE6A4B">
        <w:rPr>
          <w:rFonts w:cs="Arial"/>
          <w:color w:val="000000" w:themeColor="text1"/>
          <w:lang w:val="uk-UA"/>
        </w:rPr>
        <w:t>0</w:t>
      </w:r>
      <w:r w:rsidRPr="00FE6A4B">
        <w:rPr>
          <w:rFonts w:cs="Arial"/>
          <w:color w:val="000000" w:themeColor="text1"/>
        </w:rPr>
        <w:t>), the range of tasks involved and the required qualifications.</w:t>
      </w:r>
    </w:p>
    <w:p w14:paraId="383667F9" w14:textId="77777777" w:rsidR="003D434C" w:rsidRPr="00FE6A4B" w:rsidRDefault="003D434C" w:rsidP="003D434C">
      <w:pPr>
        <w:pStyle w:val="paragraph"/>
        <w:spacing w:before="0" w:beforeAutospacing="0" w:after="0" w:afterAutospacing="0"/>
        <w:jc w:val="both"/>
        <w:textAlignment w:val="baseline"/>
        <w:rPr>
          <w:rStyle w:val="eop"/>
          <w:rFonts w:ascii="Arial" w:eastAsiaTheme="minorHAnsi" w:hAnsi="Arial" w:cs="Arial"/>
          <w:color w:val="000000" w:themeColor="text1"/>
          <w:sz w:val="22"/>
          <w:szCs w:val="22"/>
        </w:rPr>
      </w:pPr>
      <w:r w:rsidRPr="00FE6A4B">
        <w:rPr>
          <w:rStyle w:val="normaltextrun"/>
          <w:rFonts w:ascii="Arial" w:hAnsi="Arial" w:cs="Arial"/>
          <w:color w:val="000000" w:themeColor="text1"/>
          <w:sz w:val="22"/>
          <w:szCs w:val="22"/>
          <w:lang w:val="en-GB"/>
        </w:rPr>
        <w:t>The below specified qualifications represent the requirements to reach the maximum number of points in the technical assessment.</w:t>
      </w:r>
      <w:r w:rsidRPr="00FE6A4B">
        <w:rPr>
          <w:rStyle w:val="eop"/>
          <w:rFonts w:ascii="Arial" w:eastAsiaTheme="minorHAnsi" w:hAnsi="Arial" w:cs="Arial"/>
          <w:color w:val="000000" w:themeColor="text1"/>
          <w:sz w:val="22"/>
          <w:szCs w:val="22"/>
        </w:rPr>
        <w:t> </w:t>
      </w:r>
    </w:p>
    <w:p w14:paraId="15794DA4" w14:textId="77777777" w:rsidR="00982D9C" w:rsidRPr="00FE6A4B" w:rsidRDefault="00982D9C" w:rsidP="003D434C">
      <w:pPr>
        <w:pStyle w:val="paragraph"/>
        <w:spacing w:before="0" w:beforeAutospacing="0" w:after="0" w:afterAutospacing="0"/>
        <w:jc w:val="both"/>
        <w:textAlignment w:val="baseline"/>
        <w:rPr>
          <w:rFonts w:ascii="Arial" w:hAnsi="Arial" w:cs="Arial"/>
          <w:color w:val="000000" w:themeColor="text1"/>
          <w:sz w:val="22"/>
          <w:szCs w:val="22"/>
        </w:rPr>
      </w:pPr>
    </w:p>
    <w:p w14:paraId="4D72A8F0" w14:textId="77777777" w:rsidR="001026F1" w:rsidRPr="00FE6A4B" w:rsidRDefault="004D6C4B" w:rsidP="00525C7E">
      <w:pPr>
        <w:jc w:val="both"/>
        <w:rPr>
          <w:rFonts w:cs="Arial"/>
          <w:color w:val="000000" w:themeColor="text1"/>
        </w:rPr>
      </w:pPr>
      <w:r w:rsidRPr="00FE6A4B">
        <w:rPr>
          <w:rFonts w:cs="Arial"/>
          <w:color w:val="000000" w:themeColor="text1"/>
        </w:rPr>
        <w:t xml:space="preserve">All positions must be covered. One teacher may be proposed for multiple languages provided that the required qualifications for each language are met, and the same CV may be submitted for more than one language position. However, the bidder must ensure sufficient teaching capacity so that the performance of services is not dependent on a single individual teacher. </w:t>
      </w:r>
    </w:p>
    <w:p w14:paraId="0AD770F2" w14:textId="54E3150E" w:rsidR="001026F1" w:rsidRPr="00FE6A4B" w:rsidRDefault="001026F1" w:rsidP="00525C7E">
      <w:pPr>
        <w:jc w:val="both"/>
        <w:rPr>
          <w:rFonts w:cs="Arial"/>
          <w:color w:val="000000" w:themeColor="text1"/>
        </w:rPr>
      </w:pPr>
      <w:r w:rsidRPr="00FE6A4B">
        <w:rPr>
          <w:rFonts w:cs="Arial"/>
          <w:color w:val="000000" w:themeColor="text1"/>
        </w:rPr>
        <w:t>If the Contractor provides fewer teachers than the number of positions described, the teachers will be assessed for all requirements and qualifications for all positions they are intended to cover. The Contractor may provide teachers who can cover several languages, so that we can ensure reaching the required number of teachers: 10 for English, 6 for German and 2 for Ukrainian. </w:t>
      </w:r>
    </w:p>
    <w:p w14:paraId="5EC1A885" w14:textId="1FCEDCC9" w:rsidR="005B73F3" w:rsidRPr="00FE6A4B" w:rsidRDefault="003D434C" w:rsidP="00F168D6">
      <w:pPr>
        <w:pStyle w:val="Heading2"/>
        <w:jc w:val="both"/>
        <w:rPr>
          <w:rFonts w:cs="Arial"/>
          <w:color w:val="000000" w:themeColor="text1"/>
          <w:szCs w:val="22"/>
          <w:lang w:val="en-US"/>
        </w:rPr>
      </w:pPr>
      <w:bookmarkStart w:id="45" w:name="_Ref508121809"/>
      <w:bookmarkStart w:id="46" w:name="_Toc508620008"/>
      <w:bookmarkStart w:id="47" w:name="_Toc119493832"/>
      <w:bookmarkStart w:id="48" w:name="_Hlk119492412"/>
      <w:r w:rsidRPr="00FE6A4B">
        <w:rPr>
          <w:rFonts w:cs="Arial"/>
          <w:color w:val="000000" w:themeColor="text1"/>
          <w:szCs w:val="22"/>
          <w:lang w:val="en-US"/>
        </w:rPr>
        <w:t>Requirements to</w:t>
      </w:r>
      <w:r w:rsidR="007D280E" w:rsidRPr="00FE6A4B">
        <w:rPr>
          <w:rFonts w:cs="Arial"/>
          <w:color w:val="000000" w:themeColor="text1"/>
          <w:szCs w:val="22"/>
          <w:lang w:val="en-US"/>
        </w:rPr>
        <w:t xml:space="preserve"> </w:t>
      </w:r>
      <w:r w:rsidRPr="00FE6A4B">
        <w:rPr>
          <w:rFonts w:cs="Arial"/>
          <w:color w:val="000000" w:themeColor="text1"/>
          <w:szCs w:val="22"/>
          <w:lang w:val="en-US"/>
        </w:rPr>
        <w:t>Teacher</w:t>
      </w:r>
      <w:r w:rsidR="005B73F3" w:rsidRPr="00FE6A4B">
        <w:rPr>
          <w:rFonts w:cs="Arial"/>
          <w:color w:val="000000" w:themeColor="text1"/>
          <w:szCs w:val="22"/>
          <w:lang w:val="en-US"/>
        </w:rPr>
        <w:t xml:space="preserve"> poo</w:t>
      </w:r>
      <w:r w:rsidR="001F4587" w:rsidRPr="00FE6A4B">
        <w:rPr>
          <w:rFonts w:cs="Arial"/>
          <w:color w:val="000000" w:themeColor="text1"/>
          <w:szCs w:val="22"/>
          <w:lang w:val="en-US"/>
        </w:rPr>
        <w:t>l</w:t>
      </w:r>
      <w:r w:rsidR="00AE63E8">
        <w:rPr>
          <w:rFonts w:cs="Arial"/>
          <w:color w:val="000000" w:themeColor="text1"/>
          <w:szCs w:val="22"/>
          <w:lang w:val="en-US"/>
        </w:rPr>
        <w:t>s 1-3</w:t>
      </w:r>
    </w:p>
    <w:p w14:paraId="09D0B5EF" w14:textId="32601F27" w:rsidR="00AE63E8" w:rsidRDefault="00970311" w:rsidP="00127D3B">
      <w:pPr>
        <w:pStyle w:val="ZwischenberschriftohneAbstand"/>
        <w:jc w:val="both"/>
        <w:rPr>
          <w:rStyle w:val="normaltextrun"/>
          <w:rFonts w:cs="Arial"/>
          <w:color w:val="000000" w:themeColor="text1"/>
          <w:lang w:val="en"/>
        </w:rPr>
      </w:pPr>
      <w:r w:rsidRPr="00FE6A4B">
        <w:rPr>
          <w:rStyle w:val="normaltextrun"/>
          <w:rFonts w:cs="Arial"/>
          <w:color w:val="000000" w:themeColor="text1"/>
          <w:lang w:val="en-US"/>
        </w:rPr>
        <w:t>min.</w:t>
      </w:r>
      <w:r w:rsidRPr="00FE6A4B">
        <w:rPr>
          <w:rStyle w:val="normaltextrun"/>
          <w:rFonts w:cs="Arial"/>
          <w:color w:val="000000" w:themeColor="text1"/>
          <w:lang w:val="en"/>
        </w:rPr>
        <w:t xml:space="preserve"> 10</w:t>
      </w:r>
      <w:r w:rsidR="00AE63E8">
        <w:rPr>
          <w:rStyle w:val="normaltextrun"/>
          <w:rFonts w:cs="Arial"/>
          <w:color w:val="000000" w:themeColor="text1"/>
          <w:lang w:val="en"/>
        </w:rPr>
        <w:t xml:space="preserve"> and max. </w:t>
      </w:r>
      <w:r w:rsidR="004A437C" w:rsidRPr="00C72D9D">
        <w:rPr>
          <w:rStyle w:val="normaltextrun"/>
          <w:rFonts w:cs="Arial"/>
          <w:color w:val="000000" w:themeColor="text1"/>
          <w:lang w:val="en-US"/>
        </w:rPr>
        <w:t xml:space="preserve">20 </w:t>
      </w:r>
      <w:r w:rsidRPr="00FE6A4B">
        <w:rPr>
          <w:rStyle w:val="normaltextrun"/>
          <w:rFonts w:cs="Arial"/>
          <w:color w:val="000000" w:themeColor="text1"/>
          <w:lang w:val="en"/>
        </w:rPr>
        <w:t>teachers for English classes</w:t>
      </w:r>
      <w:r w:rsidR="00AE63E8">
        <w:rPr>
          <w:rStyle w:val="normaltextrun"/>
          <w:rFonts w:cs="Arial"/>
          <w:color w:val="000000" w:themeColor="text1"/>
          <w:lang w:val="en"/>
        </w:rPr>
        <w:t xml:space="preserve"> (teacher pool 1)</w:t>
      </w:r>
      <w:r w:rsidRPr="00FE6A4B">
        <w:rPr>
          <w:rStyle w:val="normaltextrun"/>
          <w:rFonts w:cs="Arial"/>
          <w:color w:val="000000" w:themeColor="text1"/>
          <w:lang w:val="en"/>
        </w:rPr>
        <w:t xml:space="preserve">, </w:t>
      </w:r>
    </w:p>
    <w:p w14:paraId="18183860" w14:textId="2C97F5E8" w:rsidR="00AE63E8" w:rsidRDefault="00970311" w:rsidP="00127D3B">
      <w:pPr>
        <w:pStyle w:val="ZwischenberschriftohneAbstand"/>
        <w:jc w:val="both"/>
        <w:rPr>
          <w:rStyle w:val="normaltextrun"/>
          <w:rFonts w:cs="Arial"/>
          <w:color w:val="000000" w:themeColor="text1"/>
          <w:lang w:val="en"/>
        </w:rPr>
      </w:pPr>
      <w:r w:rsidRPr="00FE6A4B">
        <w:rPr>
          <w:rStyle w:val="normaltextrun"/>
          <w:rFonts w:cs="Arial"/>
          <w:color w:val="000000" w:themeColor="text1"/>
          <w:lang w:val="en"/>
        </w:rPr>
        <w:t>min. 6</w:t>
      </w:r>
      <w:r w:rsidR="00AE63E8">
        <w:rPr>
          <w:rStyle w:val="normaltextrun"/>
          <w:rFonts w:cs="Arial"/>
          <w:color w:val="000000" w:themeColor="text1"/>
          <w:lang w:val="en"/>
        </w:rPr>
        <w:t xml:space="preserve"> and max. </w:t>
      </w:r>
      <w:r w:rsidR="004A437C" w:rsidRPr="00C72D9D">
        <w:rPr>
          <w:rStyle w:val="normaltextrun"/>
          <w:rFonts w:cs="Arial"/>
          <w:color w:val="000000" w:themeColor="text1"/>
          <w:lang w:val="en-US"/>
        </w:rPr>
        <w:t xml:space="preserve">20 </w:t>
      </w:r>
      <w:r w:rsidRPr="00FE6A4B">
        <w:rPr>
          <w:rStyle w:val="normaltextrun"/>
          <w:rFonts w:cs="Arial"/>
          <w:color w:val="000000" w:themeColor="text1"/>
          <w:lang w:val="en"/>
        </w:rPr>
        <w:t xml:space="preserve"> teachers for German</w:t>
      </w:r>
      <w:r w:rsidR="00982D9C" w:rsidRPr="00FE6A4B">
        <w:rPr>
          <w:rStyle w:val="normaltextrun"/>
          <w:rFonts w:cs="Arial"/>
          <w:color w:val="000000" w:themeColor="text1"/>
          <w:lang w:val="uk-UA"/>
        </w:rPr>
        <w:t xml:space="preserve"> </w:t>
      </w:r>
      <w:r w:rsidR="00982D9C" w:rsidRPr="00FE6A4B">
        <w:rPr>
          <w:rStyle w:val="normaltextrun"/>
          <w:rFonts w:cs="Arial"/>
          <w:color w:val="000000" w:themeColor="text1"/>
          <w:lang w:val="en"/>
        </w:rPr>
        <w:t>classes</w:t>
      </w:r>
      <w:r w:rsidR="00AE63E8">
        <w:rPr>
          <w:rStyle w:val="normaltextrun"/>
          <w:rFonts w:cs="Arial"/>
          <w:color w:val="000000" w:themeColor="text1"/>
          <w:lang w:val="en"/>
        </w:rPr>
        <w:t xml:space="preserve"> (teacher pool 2)</w:t>
      </w:r>
      <w:r w:rsidRPr="00FE6A4B">
        <w:rPr>
          <w:rStyle w:val="normaltextrun"/>
          <w:rFonts w:cs="Arial"/>
          <w:color w:val="000000" w:themeColor="text1"/>
          <w:lang w:val="en"/>
        </w:rPr>
        <w:t xml:space="preserve">, </w:t>
      </w:r>
    </w:p>
    <w:p w14:paraId="3A868214" w14:textId="5CC19DD8" w:rsidR="005B73F3" w:rsidRPr="00FE6A4B" w:rsidRDefault="00970311" w:rsidP="00127D3B">
      <w:pPr>
        <w:pStyle w:val="ZwischenberschriftohneAbstand"/>
        <w:jc w:val="both"/>
        <w:rPr>
          <w:rStyle w:val="normaltextrun"/>
          <w:rFonts w:cs="Arial"/>
          <w:color w:val="000000" w:themeColor="text1"/>
          <w:lang w:val="uk-UA"/>
        </w:rPr>
      </w:pPr>
      <w:r w:rsidRPr="00FE6A4B">
        <w:rPr>
          <w:rStyle w:val="normaltextrun"/>
          <w:rFonts w:cs="Arial"/>
          <w:color w:val="000000" w:themeColor="text1"/>
          <w:lang w:val="en"/>
        </w:rPr>
        <w:t>min. 2</w:t>
      </w:r>
      <w:r w:rsidR="00AE63E8">
        <w:rPr>
          <w:rStyle w:val="normaltextrun"/>
          <w:rFonts w:cs="Arial"/>
          <w:color w:val="000000" w:themeColor="text1"/>
          <w:lang w:val="en"/>
        </w:rPr>
        <w:t xml:space="preserve"> and max. </w:t>
      </w:r>
      <w:r w:rsidR="004A437C" w:rsidRPr="00C72D9D">
        <w:rPr>
          <w:rStyle w:val="normaltextrun"/>
          <w:rFonts w:cs="Arial"/>
          <w:color w:val="000000" w:themeColor="text1"/>
          <w:lang w:val="en-US"/>
        </w:rPr>
        <w:t xml:space="preserve">20 </w:t>
      </w:r>
      <w:r w:rsidRPr="00FE6A4B">
        <w:rPr>
          <w:rStyle w:val="normaltextrun"/>
          <w:rFonts w:cs="Arial"/>
          <w:color w:val="000000" w:themeColor="text1"/>
          <w:lang w:val="en"/>
        </w:rPr>
        <w:t xml:space="preserve"> teachers for Ukrainian</w:t>
      </w:r>
      <w:r w:rsidR="00982D9C" w:rsidRPr="00FE6A4B">
        <w:rPr>
          <w:rStyle w:val="normaltextrun"/>
          <w:rFonts w:cs="Arial"/>
          <w:color w:val="000000" w:themeColor="text1"/>
          <w:lang w:val="uk-UA"/>
        </w:rPr>
        <w:t xml:space="preserve"> </w:t>
      </w:r>
      <w:r w:rsidR="00982D9C" w:rsidRPr="00FE6A4B">
        <w:rPr>
          <w:rStyle w:val="normaltextrun"/>
          <w:rFonts w:cs="Arial"/>
          <w:color w:val="000000" w:themeColor="text1"/>
          <w:lang w:val="en"/>
        </w:rPr>
        <w:t>classes</w:t>
      </w:r>
      <w:r w:rsidR="00AE63E8">
        <w:rPr>
          <w:rStyle w:val="normaltextrun"/>
          <w:rFonts w:cs="Arial"/>
          <w:color w:val="000000" w:themeColor="text1"/>
          <w:lang w:val="en"/>
        </w:rPr>
        <w:t xml:space="preserve"> (teacher pool 3)</w:t>
      </w:r>
      <w:r w:rsidR="00982D9C" w:rsidRPr="00FE6A4B">
        <w:rPr>
          <w:rStyle w:val="normaltextrun"/>
          <w:rFonts w:cs="Arial"/>
          <w:color w:val="000000" w:themeColor="text1"/>
          <w:lang w:val="uk-UA"/>
        </w:rPr>
        <w:t>.</w:t>
      </w:r>
    </w:p>
    <w:p w14:paraId="4C7E6AD6" w14:textId="77777777" w:rsidR="00AE63E8" w:rsidRDefault="00AE63E8" w:rsidP="00127D3B">
      <w:pPr>
        <w:pStyle w:val="ZwischenberschriftohneAbstand"/>
        <w:jc w:val="both"/>
        <w:rPr>
          <w:rFonts w:cs="Arial"/>
          <w:color w:val="000000" w:themeColor="text1"/>
          <w:u w:val="single"/>
        </w:rPr>
      </w:pPr>
    </w:p>
    <w:p w14:paraId="7A82A2DB" w14:textId="4CC13BC2" w:rsidR="00155D73" w:rsidRPr="00FE6A4B" w:rsidRDefault="00155D73" w:rsidP="00127D3B">
      <w:pPr>
        <w:pStyle w:val="ZwischenberschriftohneAbstand"/>
        <w:jc w:val="both"/>
        <w:rPr>
          <w:rFonts w:cs="Arial"/>
          <w:color w:val="000000" w:themeColor="text1"/>
          <w:u w:val="single"/>
        </w:rPr>
      </w:pPr>
      <w:r w:rsidRPr="00FE6A4B">
        <w:rPr>
          <w:rFonts w:cs="Arial"/>
          <w:color w:val="000000" w:themeColor="text1"/>
          <w:u w:val="single"/>
        </w:rPr>
        <w:t xml:space="preserve">Tasks of the </w:t>
      </w:r>
      <w:r w:rsidR="00890A4C" w:rsidRPr="00FE6A4B">
        <w:rPr>
          <w:rFonts w:cs="Arial"/>
          <w:color w:val="000000" w:themeColor="text1"/>
          <w:u w:val="single"/>
        </w:rPr>
        <w:t>teacher</w:t>
      </w:r>
      <w:r w:rsidR="00AE63E8">
        <w:rPr>
          <w:rFonts w:cs="Arial"/>
          <w:color w:val="000000" w:themeColor="text1"/>
          <w:u w:val="single"/>
        </w:rPr>
        <w:t>s assigned to teacher pools</w:t>
      </w:r>
    </w:p>
    <w:p w14:paraId="7CB1D47F" w14:textId="4230FCD8" w:rsidR="00493127" w:rsidRPr="00FE6A4B" w:rsidRDefault="00493127" w:rsidP="00F81561">
      <w:pPr>
        <w:pStyle w:val="ListParagraph"/>
        <w:numPr>
          <w:ilvl w:val="0"/>
          <w:numId w:val="36"/>
        </w:numPr>
        <w:ind w:left="357" w:hanging="357"/>
        <w:jc w:val="both"/>
        <w:rPr>
          <w:rFonts w:cs="Arial"/>
          <w:color w:val="000000" w:themeColor="text1"/>
        </w:rPr>
      </w:pPr>
      <w:r w:rsidRPr="00FE6A4B">
        <w:rPr>
          <w:rFonts w:cs="Arial"/>
          <w:color w:val="000000" w:themeColor="text1"/>
        </w:rPr>
        <w:t>Delivering</w:t>
      </w:r>
      <w:r w:rsidR="00EB2685" w:rsidRPr="00FE6A4B">
        <w:rPr>
          <w:rFonts w:cs="Arial"/>
          <w:color w:val="000000" w:themeColor="text1"/>
        </w:rPr>
        <w:t xml:space="preserve"> English/German/Ukrainian</w:t>
      </w:r>
      <w:r w:rsidRPr="00FE6A4B">
        <w:rPr>
          <w:rFonts w:cs="Arial"/>
          <w:color w:val="000000" w:themeColor="text1"/>
        </w:rPr>
        <w:t xml:space="preserve"> </w:t>
      </w:r>
      <w:r w:rsidR="00545CF1" w:rsidRPr="00FE6A4B">
        <w:rPr>
          <w:rFonts w:cs="Arial"/>
          <w:color w:val="000000" w:themeColor="text1"/>
        </w:rPr>
        <w:t>language le</w:t>
      </w:r>
      <w:r w:rsidR="00EB2685" w:rsidRPr="00FE6A4B">
        <w:rPr>
          <w:rFonts w:cs="Arial"/>
          <w:color w:val="000000" w:themeColor="text1"/>
        </w:rPr>
        <w:t>ssons</w:t>
      </w:r>
      <w:r w:rsidRPr="00FE6A4B">
        <w:rPr>
          <w:rFonts w:cs="Arial"/>
          <w:color w:val="000000" w:themeColor="text1"/>
        </w:rPr>
        <w:t xml:space="preserve"> with a duration according to the requirements described in ToR.  </w:t>
      </w:r>
    </w:p>
    <w:p w14:paraId="00AEB6DB" w14:textId="6A504C4E"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Overall responsibility for the quality</w:t>
      </w:r>
      <w:r w:rsidR="00EB2685" w:rsidRPr="00FE6A4B">
        <w:rPr>
          <w:rFonts w:cs="Arial"/>
          <w:color w:val="000000" w:themeColor="text1"/>
        </w:rPr>
        <w:t xml:space="preserve"> of lessons</w:t>
      </w:r>
      <w:r w:rsidRPr="00FE6A4B">
        <w:rPr>
          <w:rFonts w:cs="Arial"/>
          <w:color w:val="000000" w:themeColor="text1"/>
        </w:rPr>
        <w:t xml:space="preserve"> and</w:t>
      </w:r>
      <w:r w:rsidR="00EB2685" w:rsidRPr="00FE6A4B">
        <w:rPr>
          <w:rFonts w:cs="Arial"/>
          <w:color w:val="000000" w:themeColor="text1"/>
        </w:rPr>
        <w:t xml:space="preserve"> the</w:t>
      </w:r>
      <w:r w:rsidRPr="00FE6A4B">
        <w:rPr>
          <w:rFonts w:cs="Arial"/>
          <w:color w:val="000000" w:themeColor="text1"/>
        </w:rPr>
        <w:t xml:space="preserve"> deadlines</w:t>
      </w:r>
    </w:p>
    <w:p w14:paraId="49A99672" w14:textId="2CFE1540"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Coordinating and ensuring communication with GIZ</w:t>
      </w:r>
      <w:r w:rsidR="00EB2685" w:rsidRPr="00FE6A4B">
        <w:rPr>
          <w:rFonts w:cs="Arial"/>
          <w:color w:val="000000" w:themeColor="text1"/>
        </w:rPr>
        <w:t xml:space="preserve"> employees</w:t>
      </w:r>
      <w:r w:rsidR="00DB76E6" w:rsidRPr="00FE6A4B">
        <w:rPr>
          <w:rFonts w:cs="Arial"/>
          <w:color w:val="000000" w:themeColor="text1"/>
        </w:rPr>
        <w:t xml:space="preserve"> from his/her group</w:t>
      </w:r>
    </w:p>
    <w:p w14:paraId="5BE4C1C5" w14:textId="774B319A" w:rsidR="00155D73" w:rsidRPr="00FE6A4B" w:rsidRDefault="00155D73" w:rsidP="00127D3B">
      <w:pPr>
        <w:pStyle w:val="ListParagraph"/>
        <w:numPr>
          <w:ilvl w:val="0"/>
          <w:numId w:val="36"/>
        </w:numPr>
        <w:ind w:left="357" w:hanging="357"/>
        <w:jc w:val="both"/>
        <w:rPr>
          <w:rStyle w:val="ZulschenderTextZchn"/>
          <w:rFonts w:cs="Arial"/>
          <w:i w:val="0"/>
          <w:color w:val="000000" w:themeColor="text1"/>
        </w:rPr>
      </w:pPr>
      <w:r w:rsidRPr="00FE6A4B">
        <w:rPr>
          <w:rFonts w:cs="Arial"/>
          <w:color w:val="000000" w:themeColor="text1"/>
        </w:rPr>
        <w:t>Regular</w:t>
      </w:r>
      <w:r w:rsidR="00DB76E6" w:rsidRPr="00FE6A4B">
        <w:rPr>
          <w:rFonts w:cs="Arial"/>
          <w:color w:val="000000" w:themeColor="text1"/>
        </w:rPr>
        <w:t xml:space="preserve"> performance tracking and</w:t>
      </w:r>
      <w:r w:rsidRPr="00FE6A4B">
        <w:rPr>
          <w:rFonts w:cs="Arial"/>
          <w:color w:val="000000" w:themeColor="text1"/>
        </w:rPr>
        <w:t xml:space="preserve"> reporting in accordance with deadlines</w:t>
      </w:r>
      <w:r w:rsidR="006D079D" w:rsidRPr="00FE6A4B">
        <w:rPr>
          <w:rFonts w:cs="Arial"/>
          <w:color w:val="000000" w:themeColor="text1"/>
        </w:rPr>
        <w:t xml:space="preserve"> and providing each participant with a feedback</w:t>
      </w:r>
    </w:p>
    <w:p w14:paraId="71EA9CEC" w14:textId="24BE974C" w:rsidR="00155D73" w:rsidRPr="00FE6A4B" w:rsidRDefault="00155D73" w:rsidP="00127D3B">
      <w:pPr>
        <w:pStyle w:val="ZwischenberschriftohneAbstand"/>
        <w:jc w:val="both"/>
        <w:rPr>
          <w:rFonts w:cs="Arial"/>
          <w:color w:val="000000" w:themeColor="text1"/>
          <w:u w:val="single"/>
        </w:rPr>
      </w:pPr>
      <w:r w:rsidRPr="00FE6A4B">
        <w:rPr>
          <w:rFonts w:cs="Arial"/>
          <w:color w:val="000000" w:themeColor="text1"/>
          <w:u w:val="single"/>
        </w:rPr>
        <w:t xml:space="preserve">Qualifications of the </w:t>
      </w:r>
      <w:r w:rsidR="00AE63E8" w:rsidRPr="00FE6A4B">
        <w:rPr>
          <w:rFonts w:cs="Arial"/>
          <w:color w:val="000000" w:themeColor="text1"/>
          <w:u w:val="single"/>
        </w:rPr>
        <w:t>teacher</w:t>
      </w:r>
      <w:r w:rsidR="00AE63E8">
        <w:rPr>
          <w:rFonts w:cs="Arial"/>
          <w:color w:val="000000" w:themeColor="text1"/>
          <w:u w:val="single"/>
        </w:rPr>
        <w:t>s assigned to teacher pools</w:t>
      </w:r>
      <w:r w:rsidR="00AE63E8" w:rsidRPr="00FE6A4B" w:rsidDel="00AE63E8">
        <w:rPr>
          <w:rFonts w:cs="Arial"/>
          <w:color w:val="000000" w:themeColor="text1"/>
          <w:u w:val="single"/>
        </w:rPr>
        <w:t xml:space="preserve"> </w:t>
      </w:r>
    </w:p>
    <w:p w14:paraId="7D1CFBB3" w14:textId="77777777" w:rsidR="00AE63E8" w:rsidRPr="00C72D9D" w:rsidRDefault="00155D73" w:rsidP="25BF2340">
      <w:pPr>
        <w:pStyle w:val="ListParagraph"/>
        <w:numPr>
          <w:ilvl w:val="0"/>
          <w:numId w:val="36"/>
        </w:numPr>
        <w:ind w:left="357" w:hanging="357"/>
        <w:jc w:val="both"/>
        <w:rPr>
          <w:rFonts w:cs="Arial"/>
          <w:i/>
          <w:iCs/>
          <w:color w:val="000000" w:themeColor="text1"/>
        </w:rPr>
      </w:pPr>
      <w:r w:rsidRPr="00FE6A4B">
        <w:rPr>
          <w:rFonts w:cs="Arial"/>
          <w:color w:val="000000" w:themeColor="text1"/>
        </w:rPr>
        <w:t>Education/training (2.</w:t>
      </w:r>
      <w:r w:rsidR="001E165A" w:rsidRPr="00FE6A4B">
        <w:rPr>
          <w:rFonts w:cs="Arial"/>
          <w:color w:val="000000" w:themeColor="text1"/>
        </w:rPr>
        <w:t>5</w:t>
      </w:r>
      <w:r w:rsidRPr="00FE6A4B">
        <w:rPr>
          <w:rFonts w:cs="Arial"/>
          <w:color w:val="000000" w:themeColor="text1"/>
        </w:rPr>
        <w:t>.1</w:t>
      </w:r>
      <w:r w:rsidR="001E165A" w:rsidRPr="00FE6A4B">
        <w:rPr>
          <w:rFonts w:cs="Arial"/>
          <w:color w:val="000000" w:themeColor="text1"/>
        </w:rPr>
        <w:t>, 2.6.1, 2.7.1</w:t>
      </w:r>
      <w:r w:rsidRPr="00FE6A4B">
        <w:rPr>
          <w:rFonts w:cs="Arial"/>
          <w:color w:val="000000" w:themeColor="text1"/>
        </w:rPr>
        <w:t xml:space="preserve">): </w:t>
      </w:r>
      <w:r w:rsidR="0014689E" w:rsidRPr="00FE6A4B">
        <w:rPr>
          <w:rFonts w:cs="Arial"/>
          <w:color w:val="000000" w:themeColor="text1"/>
        </w:rPr>
        <w:t>Bachelor</w:t>
      </w:r>
      <w:r w:rsidR="00551871" w:rsidRPr="00FE6A4B">
        <w:rPr>
          <w:rFonts w:cs="Arial"/>
          <w:color w:val="000000" w:themeColor="text1"/>
        </w:rPr>
        <w:t xml:space="preserve"> or </w:t>
      </w:r>
      <w:r w:rsidR="0014689E" w:rsidRPr="00FE6A4B">
        <w:rPr>
          <w:rFonts w:cs="Arial"/>
          <w:color w:val="000000" w:themeColor="text1"/>
        </w:rPr>
        <w:t xml:space="preserve">Master </w:t>
      </w:r>
      <w:r w:rsidRPr="00FE6A4B">
        <w:rPr>
          <w:rFonts w:cs="Arial"/>
          <w:color w:val="000000" w:themeColor="text1"/>
        </w:rPr>
        <w:t xml:space="preserve">degree </w:t>
      </w:r>
    </w:p>
    <w:p w14:paraId="0A1ED8F0" w14:textId="34F1B0D8" w:rsidR="00AE63E8" w:rsidRDefault="00AE63E8" w:rsidP="00C72D9D">
      <w:pPr>
        <w:pStyle w:val="ListParagraph"/>
        <w:numPr>
          <w:ilvl w:val="1"/>
          <w:numId w:val="74"/>
        </w:numPr>
        <w:jc w:val="both"/>
        <w:rPr>
          <w:rFonts w:cs="Arial"/>
          <w:color w:val="000000" w:themeColor="text1"/>
        </w:rPr>
      </w:pPr>
      <w:r>
        <w:rPr>
          <w:rFonts w:cs="Arial"/>
          <w:color w:val="000000" w:themeColor="text1"/>
        </w:rPr>
        <w:t>in English (teacher pool 1)</w:t>
      </w:r>
    </w:p>
    <w:p w14:paraId="3CC68E50" w14:textId="7897D706" w:rsidR="00AE63E8" w:rsidRDefault="00AE63E8" w:rsidP="00C72D9D">
      <w:pPr>
        <w:pStyle w:val="ListParagraph"/>
        <w:numPr>
          <w:ilvl w:val="1"/>
          <w:numId w:val="74"/>
        </w:numPr>
        <w:jc w:val="both"/>
        <w:rPr>
          <w:rFonts w:cs="Arial"/>
          <w:color w:val="000000" w:themeColor="text1"/>
        </w:rPr>
      </w:pPr>
      <w:r>
        <w:rPr>
          <w:rFonts w:cs="Arial"/>
          <w:color w:val="000000" w:themeColor="text1"/>
        </w:rPr>
        <w:t>in German (teacher pool 2)</w:t>
      </w:r>
    </w:p>
    <w:p w14:paraId="03C1A2AC" w14:textId="77777777" w:rsidR="00AE63E8" w:rsidRDefault="00AE63E8" w:rsidP="00AE63E8">
      <w:pPr>
        <w:pStyle w:val="ListParagraph"/>
        <w:numPr>
          <w:ilvl w:val="1"/>
          <w:numId w:val="74"/>
        </w:numPr>
        <w:jc w:val="both"/>
        <w:rPr>
          <w:rFonts w:cs="Arial"/>
          <w:color w:val="000000" w:themeColor="text1"/>
        </w:rPr>
      </w:pPr>
      <w:r>
        <w:rPr>
          <w:rFonts w:cs="Arial"/>
          <w:color w:val="000000" w:themeColor="text1"/>
        </w:rPr>
        <w:t>in Ukrainian (teacher pool 3)</w:t>
      </w:r>
    </w:p>
    <w:p w14:paraId="5092FB53" w14:textId="7F2B896F" w:rsidR="00155D73" w:rsidRDefault="00AE63E8" w:rsidP="00AE63E8">
      <w:pPr>
        <w:pStyle w:val="ListParagraph"/>
        <w:numPr>
          <w:ilvl w:val="1"/>
          <w:numId w:val="74"/>
        </w:numPr>
        <w:jc w:val="both"/>
        <w:rPr>
          <w:rFonts w:cs="Arial"/>
          <w:color w:val="000000" w:themeColor="text1"/>
        </w:rPr>
      </w:pPr>
      <w:r w:rsidRPr="00C72D9D">
        <w:rPr>
          <w:rFonts w:cs="Arial"/>
          <w:color w:val="000000" w:themeColor="text1"/>
        </w:rPr>
        <w:t>or</w:t>
      </w:r>
      <w:r w:rsidR="007E31B6" w:rsidRPr="00C72D9D">
        <w:rPr>
          <w:rFonts w:cs="Arial"/>
          <w:color w:val="000000" w:themeColor="text1"/>
        </w:rPr>
        <w:t xml:space="preserve"> accordingly</w:t>
      </w:r>
      <w:r w:rsidR="00347389" w:rsidRPr="00C72D9D">
        <w:rPr>
          <w:rFonts w:cs="Arial"/>
          <w:color w:val="000000" w:themeColor="text1"/>
        </w:rPr>
        <w:t xml:space="preserve"> in one of the following specialities</w:t>
      </w:r>
      <w:r>
        <w:rPr>
          <w:rFonts w:cs="Arial"/>
          <w:color w:val="000000" w:themeColor="text1"/>
        </w:rPr>
        <w:t xml:space="preserve"> relevant to the required education/training for the respective teacher pool</w:t>
      </w:r>
      <w:r w:rsidR="00347389" w:rsidRPr="00C72D9D">
        <w:rPr>
          <w:rFonts w:cs="Arial"/>
          <w:color w:val="000000" w:themeColor="text1"/>
        </w:rPr>
        <w:t>: linguistics, pedagogics</w:t>
      </w:r>
      <w:r w:rsidR="00607539" w:rsidRPr="00C72D9D">
        <w:rPr>
          <w:rFonts w:cs="Arial"/>
          <w:color w:val="000000" w:themeColor="text1"/>
        </w:rPr>
        <w:t>, philology,</w:t>
      </w:r>
      <w:r>
        <w:rPr>
          <w:rFonts w:cs="Arial"/>
          <w:color w:val="000000" w:themeColor="text1"/>
        </w:rPr>
        <w:t xml:space="preserve"> </w:t>
      </w:r>
      <w:r w:rsidR="00607539" w:rsidRPr="00C72D9D">
        <w:rPr>
          <w:rFonts w:cs="Arial"/>
          <w:color w:val="000000" w:themeColor="text1"/>
        </w:rPr>
        <w:t>literature, translation and interpreting</w:t>
      </w:r>
    </w:p>
    <w:p w14:paraId="04660B1B" w14:textId="77777777" w:rsidR="00AE63E8" w:rsidRDefault="00AE63E8" w:rsidP="00AE63E8">
      <w:pPr>
        <w:pStyle w:val="ListParagraph"/>
        <w:ind w:left="1221"/>
        <w:jc w:val="both"/>
        <w:rPr>
          <w:rFonts w:cs="Arial"/>
          <w:color w:val="000000" w:themeColor="text1"/>
        </w:rPr>
      </w:pPr>
    </w:p>
    <w:p w14:paraId="420AE1A2" w14:textId="0D7601F4" w:rsidR="00155D73" w:rsidRDefault="00A50F55" w:rsidP="00127D3B">
      <w:pPr>
        <w:pStyle w:val="ListParagraph"/>
        <w:numPr>
          <w:ilvl w:val="0"/>
          <w:numId w:val="36"/>
        </w:numPr>
        <w:ind w:left="357" w:hanging="357"/>
        <w:jc w:val="both"/>
        <w:rPr>
          <w:rFonts w:cs="Arial"/>
          <w:color w:val="000000" w:themeColor="text1"/>
        </w:rPr>
      </w:pPr>
      <w:r>
        <w:rPr>
          <w:rFonts w:cs="Arial"/>
          <w:color w:val="000000" w:themeColor="text1"/>
        </w:rPr>
        <w:t xml:space="preserve">General </w:t>
      </w:r>
      <w:r w:rsidR="00155D73" w:rsidRPr="00FE6A4B">
        <w:rPr>
          <w:rFonts w:cs="Arial"/>
          <w:color w:val="000000" w:themeColor="text1"/>
        </w:rPr>
        <w:t>professional experience (2.</w:t>
      </w:r>
      <w:r w:rsidR="001E165A" w:rsidRPr="00FE6A4B">
        <w:rPr>
          <w:rFonts w:cs="Arial"/>
          <w:color w:val="000000" w:themeColor="text1"/>
        </w:rPr>
        <w:t>5.</w:t>
      </w:r>
      <w:r>
        <w:rPr>
          <w:rFonts w:cs="Arial"/>
          <w:color w:val="000000" w:themeColor="text1"/>
        </w:rPr>
        <w:t>3</w:t>
      </w:r>
      <w:r w:rsidR="001E165A" w:rsidRPr="00FE6A4B">
        <w:rPr>
          <w:rFonts w:cs="Arial"/>
          <w:color w:val="000000" w:themeColor="text1"/>
        </w:rPr>
        <w:t>, 2.6.</w:t>
      </w:r>
      <w:r>
        <w:rPr>
          <w:rFonts w:cs="Arial"/>
          <w:color w:val="000000" w:themeColor="text1"/>
        </w:rPr>
        <w:t>3</w:t>
      </w:r>
      <w:r w:rsidR="001E165A" w:rsidRPr="00FE6A4B">
        <w:rPr>
          <w:rFonts w:cs="Arial"/>
          <w:color w:val="000000" w:themeColor="text1"/>
        </w:rPr>
        <w:t>, 2.7.</w:t>
      </w:r>
      <w:r>
        <w:rPr>
          <w:rFonts w:cs="Arial"/>
          <w:color w:val="000000" w:themeColor="text1"/>
        </w:rPr>
        <w:t>3</w:t>
      </w:r>
      <w:r w:rsidR="001E165A" w:rsidRPr="00FE6A4B">
        <w:rPr>
          <w:rFonts w:cs="Arial"/>
          <w:color w:val="000000" w:themeColor="text1"/>
        </w:rPr>
        <w:t xml:space="preserve"> </w:t>
      </w:r>
      <w:r w:rsidR="00155D73" w:rsidRPr="00FE6A4B">
        <w:rPr>
          <w:rFonts w:cs="Arial"/>
          <w:color w:val="000000" w:themeColor="text1"/>
        </w:rPr>
        <w:t xml:space="preserve">): </w:t>
      </w:r>
      <w:r w:rsidR="00975C88" w:rsidRPr="00FE6A4B">
        <w:rPr>
          <w:rFonts w:cs="Arial"/>
          <w:color w:val="000000" w:themeColor="text1"/>
        </w:rPr>
        <w:t xml:space="preserve">3 </w:t>
      </w:r>
      <w:r w:rsidR="00155D73" w:rsidRPr="00FE6A4B">
        <w:rPr>
          <w:rFonts w:cs="Arial"/>
          <w:color w:val="000000" w:themeColor="text1"/>
        </w:rPr>
        <w:t xml:space="preserve">years of professional experience in the </w:t>
      </w:r>
      <w:bookmarkStart w:id="49" w:name="Text33"/>
      <w:r w:rsidR="00FF4648" w:rsidRPr="00FE6A4B">
        <w:rPr>
          <w:rFonts w:cs="Arial"/>
          <w:color w:val="000000" w:themeColor="text1"/>
        </w:rPr>
        <w:t xml:space="preserve">conducting </w:t>
      </w:r>
      <w:r w:rsidR="00AE63E8">
        <w:rPr>
          <w:rFonts w:cs="Arial"/>
          <w:color w:val="000000" w:themeColor="text1"/>
        </w:rPr>
        <w:t xml:space="preserve">of </w:t>
      </w:r>
      <w:r w:rsidR="00FF4648" w:rsidRPr="00FE6A4B">
        <w:rPr>
          <w:rFonts w:cs="Arial"/>
          <w:color w:val="000000" w:themeColor="text1"/>
        </w:rPr>
        <w:t>language classes</w:t>
      </w:r>
      <w:bookmarkEnd w:id="49"/>
    </w:p>
    <w:p w14:paraId="2C7FC82A" w14:textId="77777777" w:rsidR="00AE63E8" w:rsidRDefault="00AE63E8" w:rsidP="00AE63E8">
      <w:pPr>
        <w:pStyle w:val="ListParagraph"/>
        <w:numPr>
          <w:ilvl w:val="1"/>
          <w:numId w:val="36"/>
        </w:numPr>
        <w:jc w:val="both"/>
        <w:rPr>
          <w:rFonts w:cs="Arial"/>
          <w:color w:val="000000" w:themeColor="text1"/>
        </w:rPr>
      </w:pPr>
      <w:r>
        <w:rPr>
          <w:rFonts w:cs="Arial"/>
          <w:color w:val="000000" w:themeColor="text1"/>
        </w:rPr>
        <w:t>in English (teacher pool 1)</w:t>
      </w:r>
    </w:p>
    <w:p w14:paraId="3D2ED052" w14:textId="77777777" w:rsidR="00AE63E8" w:rsidRDefault="00AE63E8" w:rsidP="00AE63E8">
      <w:pPr>
        <w:pStyle w:val="ListParagraph"/>
        <w:numPr>
          <w:ilvl w:val="1"/>
          <w:numId w:val="36"/>
        </w:numPr>
        <w:jc w:val="both"/>
        <w:rPr>
          <w:rFonts w:cs="Arial"/>
          <w:color w:val="000000" w:themeColor="text1"/>
        </w:rPr>
      </w:pPr>
      <w:r>
        <w:rPr>
          <w:rFonts w:cs="Arial"/>
          <w:color w:val="000000" w:themeColor="text1"/>
        </w:rPr>
        <w:t>in German (teacher pool 2)</w:t>
      </w:r>
    </w:p>
    <w:p w14:paraId="47FAA431" w14:textId="77777777" w:rsidR="00AE63E8" w:rsidRDefault="00AE63E8" w:rsidP="00AE63E8">
      <w:pPr>
        <w:pStyle w:val="ListParagraph"/>
        <w:numPr>
          <w:ilvl w:val="1"/>
          <w:numId w:val="36"/>
        </w:numPr>
        <w:jc w:val="both"/>
        <w:rPr>
          <w:rFonts w:cs="Arial"/>
          <w:color w:val="000000" w:themeColor="text1"/>
        </w:rPr>
      </w:pPr>
      <w:r>
        <w:rPr>
          <w:rFonts w:cs="Arial"/>
          <w:color w:val="000000" w:themeColor="text1"/>
        </w:rPr>
        <w:t>in Ukrainian (teacher pool 3)</w:t>
      </w:r>
    </w:p>
    <w:p w14:paraId="3D4270B1" w14:textId="77777777" w:rsidR="00AE63E8" w:rsidRDefault="00AE63E8" w:rsidP="00C72D9D">
      <w:pPr>
        <w:pStyle w:val="ListParagraph"/>
        <w:ind w:left="1440"/>
        <w:jc w:val="both"/>
        <w:rPr>
          <w:rFonts w:cs="Arial"/>
          <w:color w:val="000000" w:themeColor="text1"/>
        </w:rPr>
      </w:pPr>
    </w:p>
    <w:p w14:paraId="6B259700" w14:textId="491908E5" w:rsidR="00155D73" w:rsidRPr="00FE6A4B" w:rsidRDefault="00155D73" w:rsidP="00127D3B">
      <w:pPr>
        <w:pStyle w:val="ZwischenberschriftohneAbstand"/>
        <w:jc w:val="both"/>
        <w:rPr>
          <w:rFonts w:cs="Arial"/>
          <w:color w:val="000000" w:themeColor="text1"/>
          <w:u w:val="single"/>
        </w:rPr>
      </w:pPr>
      <w:r w:rsidRPr="00FE6A4B">
        <w:rPr>
          <w:rFonts w:cs="Arial"/>
          <w:color w:val="000000" w:themeColor="text1"/>
          <w:u w:val="single"/>
        </w:rPr>
        <w:lastRenderedPageBreak/>
        <w:t xml:space="preserve">Soft skills of </w:t>
      </w:r>
      <w:r w:rsidR="0075342F" w:rsidRPr="00FE6A4B">
        <w:rPr>
          <w:rFonts w:cs="Arial"/>
          <w:color w:val="000000" w:themeColor="text1"/>
          <w:u w:val="single"/>
        </w:rPr>
        <w:t xml:space="preserve">teachers </w:t>
      </w:r>
    </w:p>
    <w:p w14:paraId="1C1ECC4B" w14:textId="77777777" w:rsidR="00155D73" w:rsidRPr="00FE6A4B" w:rsidRDefault="00155D73" w:rsidP="00127D3B">
      <w:pPr>
        <w:pStyle w:val="ZwischenberschriftohneAbstand"/>
        <w:jc w:val="both"/>
        <w:rPr>
          <w:rFonts w:cs="Arial"/>
          <w:color w:val="000000" w:themeColor="text1"/>
        </w:rPr>
      </w:pPr>
      <w:r w:rsidRPr="00FE6A4B">
        <w:rPr>
          <w:rFonts w:cs="Arial"/>
          <w:color w:val="000000" w:themeColor="text1"/>
        </w:rPr>
        <w:t>In addition to their specialist qualifications, the following qualifications are required of team members:</w:t>
      </w:r>
    </w:p>
    <w:p w14:paraId="6490254C" w14:textId="77777777"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Team skills</w:t>
      </w:r>
    </w:p>
    <w:p w14:paraId="08F3BC77" w14:textId="77777777"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Initiative</w:t>
      </w:r>
    </w:p>
    <w:p w14:paraId="0991CB45" w14:textId="77777777"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Communication skills</w:t>
      </w:r>
    </w:p>
    <w:p w14:paraId="392FC5B9" w14:textId="77777777"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Socio-cultural skills</w:t>
      </w:r>
    </w:p>
    <w:p w14:paraId="78C111C3" w14:textId="77777777"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Efficient, partner- and client-focused working methods</w:t>
      </w:r>
    </w:p>
    <w:p w14:paraId="21D35197" w14:textId="77777777" w:rsidR="00155D73" w:rsidRPr="00FE6A4B" w:rsidRDefault="00155D73" w:rsidP="00127D3B">
      <w:pPr>
        <w:pStyle w:val="ListParagraph"/>
        <w:numPr>
          <w:ilvl w:val="0"/>
          <w:numId w:val="36"/>
        </w:numPr>
        <w:ind w:left="357" w:hanging="357"/>
        <w:jc w:val="both"/>
        <w:rPr>
          <w:rFonts w:cs="Arial"/>
          <w:color w:val="000000" w:themeColor="text1"/>
        </w:rPr>
      </w:pPr>
      <w:r w:rsidRPr="00FE6A4B">
        <w:rPr>
          <w:rFonts w:cs="Arial"/>
          <w:color w:val="000000" w:themeColor="text1"/>
        </w:rPr>
        <w:t>Interdisciplinary thinking</w:t>
      </w:r>
    </w:p>
    <w:p w14:paraId="1DCABE65" w14:textId="08863535" w:rsidR="00155D73" w:rsidRPr="00FE6A4B" w:rsidRDefault="00155D73" w:rsidP="00127D3B">
      <w:pPr>
        <w:pStyle w:val="Heading1"/>
        <w:numPr>
          <w:ilvl w:val="0"/>
          <w:numId w:val="52"/>
        </w:numPr>
        <w:jc w:val="both"/>
        <w:rPr>
          <w:rFonts w:cs="Arial"/>
          <w:color w:val="000000" w:themeColor="text1"/>
          <w:szCs w:val="22"/>
        </w:rPr>
      </w:pPr>
      <w:bookmarkStart w:id="50" w:name="_Toc126094246"/>
      <w:r w:rsidRPr="00FE6A4B">
        <w:rPr>
          <w:rFonts w:cs="Arial"/>
          <w:color w:val="000000" w:themeColor="text1"/>
          <w:szCs w:val="22"/>
        </w:rPr>
        <w:t>Costing requirements</w:t>
      </w:r>
      <w:bookmarkEnd w:id="50"/>
    </w:p>
    <w:p w14:paraId="05F6D7FA" w14:textId="208F9548" w:rsidR="00155D73" w:rsidRPr="00FE6A4B" w:rsidRDefault="00155D73" w:rsidP="00127D3B">
      <w:pPr>
        <w:pStyle w:val="Heading2"/>
        <w:jc w:val="both"/>
        <w:rPr>
          <w:rFonts w:cs="Arial"/>
          <w:color w:val="000000" w:themeColor="text1"/>
          <w:szCs w:val="22"/>
          <w:lang w:val="uk-UA"/>
        </w:rPr>
      </w:pPr>
      <w:bookmarkStart w:id="51" w:name="_Toc126094247"/>
      <w:r w:rsidRPr="00FE6A4B">
        <w:rPr>
          <w:rFonts w:cs="Arial"/>
          <w:color w:val="000000" w:themeColor="text1"/>
          <w:szCs w:val="22"/>
        </w:rPr>
        <w:t>Assignment of personnel and travel expenses</w:t>
      </w:r>
      <w:bookmarkEnd w:id="51"/>
      <w:r w:rsidR="00E71D63" w:rsidRPr="00FE6A4B">
        <w:rPr>
          <w:rFonts w:cs="Arial"/>
          <w:color w:val="000000" w:themeColor="text1"/>
          <w:szCs w:val="22"/>
          <w:lang w:val="uk-UA"/>
        </w:rPr>
        <w:t xml:space="preserve"> </w:t>
      </w:r>
    </w:p>
    <w:p w14:paraId="637AEC52" w14:textId="77777777" w:rsidR="00155D73" w:rsidRPr="00FE6A4B" w:rsidRDefault="00155D73" w:rsidP="00127D3B">
      <w:pPr>
        <w:jc w:val="both"/>
        <w:rPr>
          <w:rFonts w:cs="Arial"/>
          <w:b/>
          <w:color w:val="000000" w:themeColor="text1"/>
        </w:rPr>
      </w:pPr>
      <w:r w:rsidRPr="00FE6A4B">
        <w:rPr>
          <w:rFonts w:cs="Arial"/>
          <w:b/>
          <w:color w:val="000000" w:themeColor="text1"/>
        </w:rPr>
        <w:t>Specification of inputs</w:t>
      </w: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FE6A4B" w:rsidRPr="00FE6A4B" w14:paraId="33135D9B" w14:textId="7777777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C8E026" w14:textId="327C93D7" w:rsidR="00155D73" w:rsidRPr="00FE6A4B" w:rsidRDefault="002D2B6A" w:rsidP="00127D3B">
            <w:pPr>
              <w:spacing w:before="120" w:after="120"/>
              <w:jc w:val="both"/>
              <w:rPr>
                <w:rFonts w:cs="Arial"/>
                <w:color w:val="000000" w:themeColor="text1"/>
                <w:sz w:val="22"/>
                <w:szCs w:val="22"/>
              </w:rPr>
            </w:pPr>
            <w:r w:rsidRPr="00FE6A4B">
              <w:rPr>
                <w:rFonts w:cs="Arial"/>
                <w:color w:val="000000" w:themeColor="text1"/>
                <w:sz w:val="22"/>
                <w:szCs w:val="22"/>
              </w:rPr>
              <w:t>Item</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1442" w14:textId="07DBFC49" w:rsidR="00155D73" w:rsidRPr="00FE6A4B" w:rsidRDefault="002D2B6A" w:rsidP="00127D3B">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1E497" w14:textId="27E4704A" w:rsidR="00155D73" w:rsidRPr="00FE6A4B" w:rsidRDefault="00C76195" w:rsidP="00127D3B">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Quantity</w:t>
            </w:r>
            <w:r w:rsidR="00175BCB">
              <w:rPr>
                <w:rFonts w:eastAsia="Arial" w:cs="Arial"/>
                <w:b/>
                <w:bCs/>
                <w:color w:val="000000" w:themeColor="text1"/>
                <w:sz w:val="22"/>
                <w:szCs w:val="22"/>
              </w:rPr>
              <w:t>, up to</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9B7309" w14:textId="36D684F3" w:rsidR="00155D73" w:rsidRPr="00FE6A4B" w:rsidRDefault="00155D73" w:rsidP="00127D3B">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98F59E" w14:textId="68C72204" w:rsidR="00155D73" w:rsidRPr="00FE6A4B" w:rsidRDefault="006E5C78" w:rsidP="00127D3B">
            <w:pPr>
              <w:spacing w:before="120" w:after="120"/>
              <w:jc w:val="both"/>
              <w:rPr>
                <w:rFonts w:cs="Arial"/>
                <w:color w:val="000000" w:themeColor="text1"/>
                <w:sz w:val="22"/>
                <w:szCs w:val="22"/>
              </w:rPr>
            </w:pPr>
            <w:r w:rsidRPr="00FE6A4B">
              <w:rPr>
                <w:rFonts w:cs="Arial"/>
                <w:b/>
                <w:color w:val="000000" w:themeColor="text1"/>
                <w:sz w:val="22"/>
                <w:szCs w:val="22"/>
              </w:rPr>
              <w:t xml:space="preserve">Comments (if any)  </w:t>
            </w:r>
          </w:p>
        </w:tc>
      </w:tr>
      <w:tr w:rsidR="00FE6A4B" w:rsidRPr="00FE6A4B" w14:paraId="59FECE51" w14:textId="77777777" w:rsidTr="00C76195">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08FAC76C" w14:textId="115514AF" w:rsidR="002D2B6A" w:rsidRPr="00FE6A4B" w:rsidRDefault="002D2B6A" w:rsidP="002D2B6A">
            <w:pPr>
              <w:spacing w:before="120" w:after="120"/>
              <w:jc w:val="both"/>
              <w:rPr>
                <w:rFonts w:eastAsia="Arial" w:cs="Arial"/>
                <w:color w:val="000000" w:themeColor="text1"/>
                <w:sz w:val="22"/>
                <w:szCs w:val="22"/>
              </w:rPr>
            </w:pPr>
            <w:r w:rsidRPr="00FE6A4B">
              <w:rPr>
                <w:rFonts w:cs="Arial"/>
                <w:color w:val="000000" w:themeColor="text1"/>
              </w:rPr>
              <w:t>English (group lesson)</w:t>
            </w:r>
          </w:p>
        </w:tc>
        <w:tc>
          <w:tcPr>
            <w:tcW w:w="1134" w:type="dxa"/>
            <w:tcBorders>
              <w:top w:val="single" w:sz="8" w:space="0" w:color="auto"/>
              <w:left w:val="single" w:sz="8" w:space="0" w:color="auto"/>
              <w:bottom w:val="single" w:sz="8" w:space="0" w:color="auto"/>
              <w:right w:val="single" w:sz="8" w:space="0" w:color="auto"/>
            </w:tcBorders>
          </w:tcPr>
          <w:p w14:paraId="17C131FC" w14:textId="53A6A2C5"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tcPr>
          <w:p w14:paraId="69A7496A" w14:textId="74DAA445" w:rsidR="002D2B6A" w:rsidRPr="00FE6A4B" w:rsidRDefault="00B52A71"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4600</w:t>
            </w:r>
          </w:p>
        </w:tc>
        <w:tc>
          <w:tcPr>
            <w:tcW w:w="1275" w:type="dxa"/>
            <w:tcBorders>
              <w:top w:val="single" w:sz="8" w:space="0" w:color="auto"/>
              <w:left w:val="single" w:sz="8" w:space="0" w:color="auto"/>
              <w:bottom w:val="single" w:sz="8" w:space="0" w:color="auto"/>
              <w:right w:val="single" w:sz="8" w:space="0" w:color="auto"/>
            </w:tcBorders>
          </w:tcPr>
          <w:p w14:paraId="51B8628A" w14:textId="7E90125B"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tcPr>
          <w:p w14:paraId="29A92BB7" w14:textId="0CF45D24" w:rsidR="002D2B6A" w:rsidRPr="00FE6A4B" w:rsidRDefault="002D2B6A" w:rsidP="002D2B6A">
            <w:pPr>
              <w:spacing w:before="120" w:after="120"/>
              <w:jc w:val="both"/>
              <w:rPr>
                <w:rFonts w:cs="Arial"/>
                <w:color w:val="000000" w:themeColor="text1"/>
                <w:sz w:val="22"/>
                <w:szCs w:val="22"/>
              </w:rPr>
            </w:pPr>
          </w:p>
        </w:tc>
      </w:tr>
      <w:tr w:rsidR="00FE6A4B" w:rsidRPr="00FE6A4B" w14:paraId="71C19DD5" w14:textId="77777777" w:rsidTr="00C76195">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1F3DD42B" w14:textId="080738EC" w:rsidR="002D2B6A" w:rsidRPr="00FE6A4B" w:rsidRDefault="002D2B6A" w:rsidP="002D2B6A">
            <w:pPr>
              <w:spacing w:before="120" w:after="120"/>
              <w:jc w:val="both"/>
              <w:rPr>
                <w:rFonts w:eastAsia="Arial" w:cs="Arial"/>
                <w:color w:val="000000" w:themeColor="text1"/>
                <w:sz w:val="22"/>
                <w:szCs w:val="22"/>
              </w:rPr>
            </w:pPr>
            <w:r w:rsidRPr="00FE6A4B">
              <w:rPr>
                <w:rFonts w:cs="Arial"/>
                <w:color w:val="000000" w:themeColor="text1"/>
              </w:rPr>
              <w:t>English (individual lesson)</w:t>
            </w:r>
          </w:p>
        </w:tc>
        <w:tc>
          <w:tcPr>
            <w:tcW w:w="1134" w:type="dxa"/>
            <w:tcBorders>
              <w:top w:val="single" w:sz="8" w:space="0" w:color="auto"/>
              <w:left w:val="single" w:sz="8" w:space="0" w:color="auto"/>
              <w:bottom w:val="single" w:sz="8" w:space="0" w:color="auto"/>
              <w:right w:val="single" w:sz="8" w:space="0" w:color="auto"/>
            </w:tcBorders>
          </w:tcPr>
          <w:p w14:paraId="220127D3" w14:textId="6E792ACE"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tcPr>
          <w:p w14:paraId="216197F4" w14:textId="00C57B03" w:rsidR="002D2B6A" w:rsidRPr="00FE6A4B" w:rsidRDefault="00B52A71"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1920</w:t>
            </w:r>
          </w:p>
        </w:tc>
        <w:tc>
          <w:tcPr>
            <w:tcW w:w="1275" w:type="dxa"/>
            <w:tcBorders>
              <w:top w:val="single" w:sz="8" w:space="0" w:color="auto"/>
              <w:left w:val="single" w:sz="8" w:space="0" w:color="auto"/>
              <w:bottom w:val="single" w:sz="8" w:space="0" w:color="auto"/>
              <w:right w:val="single" w:sz="8" w:space="0" w:color="auto"/>
            </w:tcBorders>
          </w:tcPr>
          <w:p w14:paraId="380F3E5D" w14:textId="67DB6903"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tcPr>
          <w:p w14:paraId="3BD83DA4" w14:textId="4808FE45" w:rsidR="002D2B6A" w:rsidRPr="00FE6A4B" w:rsidRDefault="002D2B6A" w:rsidP="002D2B6A">
            <w:pPr>
              <w:spacing w:before="120" w:after="120"/>
              <w:jc w:val="both"/>
              <w:rPr>
                <w:rFonts w:cs="Arial"/>
                <w:color w:val="000000" w:themeColor="text1"/>
                <w:sz w:val="22"/>
                <w:szCs w:val="22"/>
              </w:rPr>
            </w:pPr>
          </w:p>
        </w:tc>
      </w:tr>
      <w:tr w:rsidR="00FE6A4B" w:rsidRPr="00FE6A4B" w14:paraId="14386B39" w14:textId="77777777" w:rsidTr="00C76195">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08F09924" w14:textId="181F63D1" w:rsidR="002D2B6A" w:rsidRPr="00FE6A4B" w:rsidRDefault="002D2B6A" w:rsidP="002D2B6A">
            <w:pPr>
              <w:spacing w:before="120" w:after="120"/>
              <w:jc w:val="both"/>
              <w:rPr>
                <w:rFonts w:cs="Arial"/>
                <w:i/>
                <w:color w:val="000000" w:themeColor="text1"/>
                <w:sz w:val="22"/>
                <w:szCs w:val="22"/>
              </w:rPr>
            </w:pPr>
            <w:r w:rsidRPr="00FE6A4B">
              <w:rPr>
                <w:rFonts w:cs="Arial"/>
                <w:color w:val="000000" w:themeColor="text1"/>
              </w:rPr>
              <w:t>German (group lesson)</w:t>
            </w:r>
          </w:p>
        </w:tc>
        <w:tc>
          <w:tcPr>
            <w:tcW w:w="1134" w:type="dxa"/>
            <w:tcBorders>
              <w:top w:val="single" w:sz="8" w:space="0" w:color="auto"/>
              <w:left w:val="single" w:sz="8" w:space="0" w:color="auto"/>
              <w:bottom w:val="single" w:sz="8" w:space="0" w:color="auto"/>
              <w:right w:val="single" w:sz="8" w:space="0" w:color="auto"/>
            </w:tcBorders>
          </w:tcPr>
          <w:p w14:paraId="112FA7A3" w14:textId="396C1DF8"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tcPr>
          <w:p w14:paraId="6C3EDC79" w14:textId="2FB41F38" w:rsidR="002D2B6A" w:rsidRPr="00FE6A4B" w:rsidRDefault="00B52A71"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2800</w:t>
            </w:r>
          </w:p>
        </w:tc>
        <w:tc>
          <w:tcPr>
            <w:tcW w:w="1275" w:type="dxa"/>
            <w:tcBorders>
              <w:top w:val="single" w:sz="8" w:space="0" w:color="auto"/>
              <w:left w:val="single" w:sz="8" w:space="0" w:color="auto"/>
              <w:bottom w:val="single" w:sz="8" w:space="0" w:color="auto"/>
              <w:right w:val="single" w:sz="8" w:space="0" w:color="auto"/>
            </w:tcBorders>
          </w:tcPr>
          <w:p w14:paraId="429CFA01" w14:textId="5B7C9576"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tcPr>
          <w:p w14:paraId="1B2FCF82" w14:textId="557EB578" w:rsidR="002D2B6A" w:rsidRPr="00FE6A4B" w:rsidRDefault="002D2B6A" w:rsidP="002D2B6A">
            <w:pPr>
              <w:spacing w:before="120" w:after="120"/>
              <w:jc w:val="both"/>
              <w:rPr>
                <w:rFonts w:eastAsia="Arial" w:cs="Arial"/>
                <w:color w:val="000000" w:themeColor="text1"/>
                <w:sz w:val="22"/>
                <w:szCs w:val="22"/>
              </w:rPr>
            </w:pPr>
          </w:p>
        </w:tc>
      </w:tr>
      <w:tr w:rsidR="00FE6A4B" w:rsidRPr="00FE6A4B" w14:paraId="24CC9055" w14:textId="77777777" w:rsidTr="00C76195">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537617A3" w14:textId="0745179B" w:rsidR="002D2B6A" w:rsidRPr="00FE6A4B" w:rsidRDefault="002D2B6A" w:rsidP="002D2B6A">
            <w:pPr>
              <w:spacing w:before="120" w:after="120"/>
              <w:jc w:val="both"/>
              <w:rPr>
                <w:rFonts w:cs="Arial"/>
                <w:color w:val="000000" w:themeColor="text1"/>
                <w:sz w:val="22"/>
                <w:szCs w:val="22"/>
              </w:rPr>
            </w:pPr>
            <w:r w:rsidRPr="00FE6A4B">
              <w:rPr>
                <w:rFonts w:cs="Arial"/>
                <w:color w:val="000000" w:themeColor="text1"/>
              </w:rPr>
              <w:t>German (individual lesson)</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75AF50" w14:textId="03C673C3"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1D38DDE" w14:textId="504AC5D5" w:rsidR="002D2B6A" w:rsidRPr="00FE6A4B" w:rsidRDefault="00B52A71"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1920</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BF65698" w14:textId="1B996CD3"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464A9A3" w14:textId="1989D9AB" w:rsidR="002D2B6A" w:rsidRPr="00FE6A4B" w:rsidRDefault="002D2B6A" w:rsidP="002D2B6A">
            <w:pPr>
              <w:spacing w:before="120" w:after="120"/>
              <w:jc w:val="both"/>
              <w:rPr>
                <w:rFonts w:cs="Arial"/>
                <w:color w:val="000000" w:themeColor="text1"/>
                <w:sz w:val="22"/>
                <w:szCs w:val="22"/>
              </w:rPr>
            </w:pPr>
          </w:p>
        </w:tc>
      </w:tr>
      <w:tr w:rsidR="00FE6A4B" w:rsidRPr="00FE6A4B" w14:paraId="502AAF01" w14:textId="77777777" w:rsidTr="00C76195">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183AEE53" w14:textId="00A73E26" w:rsidR="002D2B6A" w:rsidRPr="00FE6A4B" w:rsidRDefault="002D2B6A" w:rsidP="002D2B6A">
            <w:pPr>
              <w:pStyle w:val="ZulschenderText"/>
              <w:spacing w:before="120" w:after="120"/>
              <w:jc w:val="both"/>
              <w:rPr>
                <w:rFonts w:cs="Arial"/>
                <w:color w:val="000000" w:themeColor="text1"/>
                <w:sz w:val="22"/>
                <w:szCs w:val="22"/>
              </w:rPr>
            </w:pPr>
            <w:r w:rsidRPr="00FE6A4B">
              <w:rPr>
                <w:rFonts w:cs="Arial"/>
                <w:color w:val="000000" w:themeColor="text1"/>
              </w:rPr>
              <w:t>Ukrainian (group lesson)</w:t>
            </w:r>
          </w:p>
        </w:tc>
        <w:tc>
          <w:tcPr>
            <w:tcW w:w="1134" w:type="dxa"/>
            <w:tcBorders>
              <w:top w:val="single" w:sz="8" w:space="0" w:color="auto"/>
              <w:left w:val="single" w:sz="8" w:space="0" w:color="auto"/>
              <w:bottom w:val="single" w:sz="8" w:space="0" w:color="auto"/>
              <w:right w:val="single" w:sz="8" w:space="0" w:color="auto"/>
            </w:tcBorders>
          </w:tcPr>
          <w:p w14:paraId="27D59CDA" w14:textId="6F53A9F2"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tcPr>
          <w:p w14:paraId="48EF2199" w14:textId="15F520E0" w:rsidR="002D2B6A" w:rsidRPr="00FE6A4B" w:rsidRDefault="00B52A71"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1920</w:t>
            </w:r>
          </w:p>
        </w:tc>
        <w:tc>
          <w:tcPr>
            <w:tcW w:w="1275" w:type="dxa"/>
            <w:tcBorders>
              <w:top w:val="single" w:sz="8" w:space="0" w:color="auto"/>
              <w:left w:val="single" w:sz="8" w:space="0" w:color="auto"/>
              <w:bottom w:val="single" w:sz="8" w:space="0" w:color="auto"/>
              <w:right w:val="single" w:sz="8" w:space="0" w:color="auto"/>
            </w:tcBorders>
          </w:tcPr>
          <w:p w14:paraId="18E8D296" w14:textId="61A866A3"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tcPr>
          <w:p w14:paraId="36E37C77" w14:textId="147678B9" w:rsidR="002D2B6A" w:rsidRPr="00FE6A4B" w:rsidRDefault="002D2B6A" w:rsidP="002D2B6A">
            <w:pPr>
              <w:spacing w:before="120" w:after="120"/>
              <w:jc w:val="both"/>
              <w:rPr>
                <w:rFonts w:eastAsia="Arial" w:cs="Arial"/>
                <w:color w:val="000000" w:themeColor="text1"/>
                <w:sz w:val="22"/>
                <w:szCs w:val="22"/>
              </w:rPr>
            </w:pPr>
          </w:p>
        </w:tc>
      </w:tr>
      <w:tr w:rsidR="00FE6A4B" w:rsidRPr="00FE6A4B" w14:paraId="53505343" w14:textId="77777777" w:rsidTr="00C76195">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65A31F9C" w14:textId="2B07EB0F" w:rsidR="002D2B6A" w:rsidRPr="00FE6A4B" w:rsidRDefault="002D2B6A" w:rsidP="002D2B6A">
            <w:pPr>
              <w:pStyle w:val="ZulschenderText"/>
              <w:spacing w:before="120" w:after="120"/>
              <w:jc w:val="both"/>
              <w:rPr>
                <w:rFonts w:cs="Arial"/>
                <w:color w:val="000000" w:themeColor="text1"/>
                <w:sz w:val="22"/>
                <w:szCs w:val="22"/>
              </w:rPr>
            </w:pPr>
            <w:r w:rsidRPr="00FE6A4B">
              <w:rPr>
                <w:rFonts w:cs="Arial"/>
                <w:color w:val="000000" w:themeColor="text1"/>
              </w:rPr>
              <w:t>Ukrainian (individual lesson)</w:t>
            </w:r>
          </w:p>
        </w:tc>
        <w:tc>
          <w:tcPr>
            <w:tcW w:w="1134" w:type="dxa"/>
            <w:tcBorders>
              <w:top w:val="single" w:sz="8" w:space="0" w:color="auto"/>
              <w:left w:val="single" w:sz="8" w:space="0" w:color="auto"/>
              <w:bottom w:val="single" w:sz="8" w:space="0" w:color="auto"/>
              <w:right w:val="single" w:sz="8" w:space="0" w:color="auto"/>
            </w:tcBorders>
          </w:tcPr>
          <w:p w14:paraId="3E00824F" w14:textId="77ABAC43"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tcPr>
          <w:p w14:paraId="3493D3FC" w14:textId="06850279" w:rsidR="002D2B6A" w:rsidRPr="00FE6A4B" w:rsidRDefault="00B52A71" w:rsidP="002D2B6A">
            <w:pPr>
              <w:spacing w:before="120" w:after="120"/>
              <w:jc w:val="both"/>
              <w:rPr>
                <w:rFonts w:eastAsia="Arial" w:cs="Arial"/>
                <w:color w:val="000000" w:themeColor="text1"/>
                <w:sz w:val="22"/>
                <w:szCs w:val="22"/>
              </w:rPr>
            </w:pPr>
            <w:r w:rsidRPr="00FE6A4B">
              <w:rPr>
                <w:rFonts w:eastAsia="Arial" w:cs="Arial"/>
                <w:b/>
                <w:bCs/>
                <w:color w:val="000000" w:themeColor="text1"/>
                <w:sz w:val="22"/>
                <w:szCs w:val="22"/>
              </w:rPr>
              <w:t>1920</w:t>
            </w:r>
          </w:p>
        </w:tc>
        <w:tc>
          <w:tcPr>
            <w:tcW w:w="1275" w:type="dxa"/>
            <w:tcBorders>
              <w:top w:val="single" w:sz="8" w:space="0" w:color="auto"/>
              <w:left w:val="single" w:sz="8" w:space="0" w:color="auto"/>
              <w:bottom w:val="single" w:sz="8" w:space="0" w:color="auto"/>
              <w:right w:val="single" w:sz="8" w:space="0" w:color="auto"/>
            </w:tcBorders>
          </w:tcPr>
          <w:p w14:paraId="263848BC" w14:textId="3107626F"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tcPr>
          <w:p w14:paraId="584B1422" w14:textId="620A00F3" w:rsidR="002D2B6A" w:rsidRPr="00FE6A4B" w:rsidRDefault="002D2B6A" w:rsidP="002D2B6A">
            <w:pPr>
              <w:spacing w:before="120" w:after="120"/>
              <w:jc w:val="both"/>
              <w:rPr>
                <w:rFonts w:cs="Arial"/>
                <w:color w:val="000000" w:themeColor="text1"/>
                <w:sz w:val="22"/>
                <w:szCs w:val="22"/>
              </w:rPr>
            </w:pPr>
          </w:p>
        </w:tc>
      </w:tr>
      <w:tr w:rsidR="00FE6A4B" w:rsidRPr="00FE6A4B" w14:paraId="39985F1C" w14:textId="7777777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B97154B" w14:textId="6F46C573" w:rsidR="002D2B6A" w:rsidRPr="00FE6A4B" w:rsidRDefault="002D2B6A" w:rsidP="002D2B6A">
            <w:pPr>
              <w:spacing w:before="120" w:after="120"/>
              <w:jc w:val="both"/>
              <w:rPr>
                <w:rFonts w:cs="Arial"/>
                <w:color w:val="000000" w:themeColor="text1"/>
                <w:sz w:val="22"/>
                <w:szCs w:val="22"/>
              </w:rPr>
            </w:pPr>
            <w:r w:rsidRPr="00FE6A4B">
              <w:rPr>
                <w:rFonts w:cs="Arial"/>
                <w:color w:val="000000" w:themeColor="text1"/>
                <w:sz w:val="22"/>
                <w:szCs w:val="22"/>
              </w:rPr>
              <w:t>English, German (speaking club)</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E18C3EC" w14:textId="0FFC7037" w:rsidR="002D2B6A" w:rsidRPr="00FE6A4B" w:rsidRDefault="002D2B6A" w:rsidP="002D2B6A">
            <w:pPr>
              <w:spacing w:before="120" w:after="120"/>
              <w:jc w:val="both"/>
              <w:rPr>
                <w:rFonts w:eastAsia="Arial" w:cs="Arial"/>
                <w:b/>
                <w:bCs/>
                <w:color w:val="000000" w:themeColor="text1"/>
                <w:sz w:val="22"/>
                <w:szCs w:val="22"/>
              </w:rPr>
            </w:pPr>
            <w:r w:rsidRPr="00FE6A4B">
              <w:rPr>
                <w:rFonts w:eastAsia="Arial" w:cs="Arial"/>
                <w:b/>
                <w:bCs/>
                <w:color w:val="000000" w:themeColor="text1"/>
                <w:sz w:val="22"/>
                <w:szCs w:val="22"/>
              </w:rPr>
              <w:t>lesson</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721213C" w14:textId="0612C92A" w:rsidR="002D2B6A" w:rsidRPr="00FE6A4B" w:rsidRDefault="00612E5F" w:rsidP="002D2B6A">
            <w:pPr>
              <w:spacing w:before="120" w:after="120"/>
              <w:jc w:val="both"/>
              <w:rPr>
                <w:rFonts w:eastAsia="Arial" w:cs="Arial"/>
                <w:b/>
                <w:bCs/>
                <w:color w:val="000000" w:themeColor="text1"/>
                <w:sz w:val="22"/>
                <w:szCs w:val="22"/>
              </w:rPr>
            </w:pPr>
            <w:r w:rsidRPr="00FE6A4B">
              <w:rPr>
                <w:rFonts w:eastAsia="Arial" w:cs="Arial"/>
                <w:b/>
                <w:bCs/>
                <w:color w:val="000000" w:themeColor="text1"/>
              </w:rPr>
              <w:t>1600</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04AEDF" w14:textId="3901DA78" w:rsidR="002D2B6A" w:rsidRPr="00FE6A4B" w:rsidRDefault="002D2B6A" w:rsidP="002D2B6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58411" w14:textId="3B4A7B65" w:rsidR="002D2B6A" w:rsidRPr="00FE6A4B" w:rsidRDefault="002D2B6A" w:rsidP="002D2B6A">
            <w:pPr>
              <w:spacing w:before="120" w:after="120"/>
              <w:jc w:val="both"/>
              <w:rPr>
                <w:rFonts w:cs="Arial"/>
                <w:color w:val="000000" w:themeColor="text1"/>
                <w:sz w:val="22"/>
                <w:szCs w:val="22"/>
              </w:rPr>
            </w:pPr>
          </w:p>
        </w:tc>
      </w:tr>
    </w:tbl>
    <w:p w14:paraId="6ED35163" w14:textId="26B58045" w:rsidR="00A82C80" w:rsidRPr="00FE6A4B" w:rsidRDefault="00A82C80" w:rsidP="004666B3">
      <w:pPr>
        <w:pStyle w:val="Heading1"/>
        <w:numPr>
          <w:ilvl w:val="0"/>
          <w:numId w:val="52"/>
        </w:numPr>
        <w:jc w:val="both"/>
        <w:rPr>
          <w:rFonts w:cs="Arial"/>
          <w:color w:val="000000" w:themeColor="text1"/>
        </w:rPr>
      </w:pPr>
      <w:r w:rsidRPr="00FE6A4B">
        <w:rPr>
          <w:rFonts w:cs="Arial"/>
          <w:b w:val="0"/>
          <w:bCs w:val="0"/>
          <w:color w:val="000000" w:themeColor="text1"/>
        </w:rPr>
        <w:fldChar w:fldCharType="begin" w:fldLock="1">
          <w:ffData>
            <w:name w:val="Text85"/>
            <w:enabled/>
            <w:calcOnExit w:val="0"/>
            <w:textInput/>
          </w:ffData>
        </w:fldChar>
      </w:r>
      <w:r w:rsidRPr="00FE6A4B">
        <w:rPr>
          <w:rFonts w:cs="Arial"/>
          <w:color w:val="000000" w:themeColor="text1"/>
          <w:szCs w:val="22"/>
        </w:rPr>
        <w:instrText xml:space="preserve"> FORMTEXT </w:instrText>
      </w:r>
      <w:r w:rsidRPr="00FE6A4B">
        <w:rPr>
          <w:rFonts w:cs="Arial"/>
          <w:b w:val="0"/>
          <w:bCs w:val="0"/>
          <w:color w:val="000000" w:themeColor="text1"/>
        </w:rPr>
      </w:r>
      <w:r w:rsidRPr="00FE6A4B">
        <w:rPr>
          <w:rFonts w:cs="Arial"/>
          <w:b w:val="0"/>
          <w:bCs w:val="0"/>
          <w:color w:val="000000" w:themeColor="text1"/>
        </w:rPr>
        <w:fldChar w:fldCharType="separate"/>
      </w:r>
      <w:r w:rsidRPr="00FE6A4B">
        <w:rPr>
          <w:rFonts w:cs="Arial"/>
          <w:b w:val="0"/>
          <w:bCs w:val="0"/>
          <w:color w:val="000000" w:themeColor="text1"/>
        </w:rPr>
        <w:fldChar w:fldCharType="end"/>
      </w:r>
      <w:r w:rsidRPr="00FE6A4B">
        <w:rPr>
          <w:rFonts w:cs="Arial"/>
          <w:b w:val="0"/>
          <w:bCs w:val="0"/>
          <w:color w:val="000000" w:themeColor="text1"/>
        </w:rPr>
        <w:fldChar w:fldCharType="begin" w:fldLock="1">
          <w:ffData>
            <w:name w:val="Text89"/>
            <w:enabled/>
            <w:calcOnExit w:val="0"/>
            <w:textInput/>
          </w:ffData>
        </w:fldChar>
      </w:r>
      <w:r w:rsidRPr="00FE6A4B">
        <w:rPr>
          <w:rFonts w:cs="Arial"/>
          <w:color w:val="000000" w:themeColor="text1"/>
          <w:szCs w:val="22"/>
        </w:rPr>
        <w:instrText xml:space="preserve"> FORMTEXT </w:instrText>
      </w:r>
      <w:r w:rsidRPr="00FE6A4B">
        <w:rPr>
          <w:rFonts w:cs="Arial"/>
          <w:b w:val="0"/>
          <w:bCs w:val="0"/>
          <w:color w:val="000000" w:themeColor="text1"/>
        </w:rPr>
      </w:r>
      <w:r w:rsidRPr="00FE6A4B">
        <w:rPr>
          <w:rFonts w:cs="Arial"/>
          <w:b w:val="0"/>
          <w:bCs w:val="0"/>
          <w:color w:val="000000" w:themeColor="text1"/>
        </w:rPr>
        <w:fldChar w:fldCharType="separate"/>
      </w:r>
      <w:r w:rsidRPr="00FE6A4B">
        <w:rPr>
          <w:rFonts w:cs="Arial"/>
          <w:b w:val="0"/>
          <w:bCs w:val="0"/>
          <w:color w:val="000000" w:themeColor="text1"/>
        </w:rPr>
        <w:fldChar w:fldCharType="end"/>
      </w:r>
      <w:r w:rsidRPr="00FE6A4B">
        <w:rPr>
          <w:rFonts w:cs="Arial"/>
          <w:b w:val="0"/>
          <w:bCs w:val="0"/>
          <w:color w:val="000000" w:themeColor="text1"/>
        </w:rPr>
        <w:fldChar w:fldCharType="begin" w:fldLock="1">
          <w:ffData>
            <w:name w:val="Text94"/>
            <w:enabled/>
            <w:calcOnExit w:val="0"/>
            <w:textInput/>
          </w:ffData>
        </w:fldChar>
      </w:r>
      <w:r w:rsidRPr="00FE6A4B">
        <w:rPr>
          <w:rFonts w:cs="Arial"/>
          <w:color w:val="000000" w:themeColor="text1"/>
          <w:szCs w:val="22"/>
        </w:rPr>
        <w:instrText xml:space="preserve"> FORMTEXT </w:instrText>
      </w:r>
      <w:r w:rsidRPr="00FE6A4B">
        <w:rPr>
          <w:rFonts w:cs="Arial"/>
          <w:b w:val="0"/>
          <w:bCs w:val="0"/>
          <w:color w:val="000000" w:themeColor="text1"/>
        </w:rPr>
      </w:r>
      <w:r w:rsidRPr="00FE6A4B">
        <w:rPr>
          <w:rFonts w:cs="Arial"/>
          <w:b w:val="0"/>
          <w:bCs w:val="0"/>
          <w:color w:val="000000" w:themeColor="text1"/>
        </w:rPr>
        <w:fldChar w:fldCharType="separate"/>
      </w:r>
      <w:r w:rsidRPr="00FE6A4B">
        <w:rPr>
          <w:rFonts w:cs="Arial"/>
          <w:b w:val="0"/>
          <w:bCs w:val="0"/>
          <w:color w:val="000000" w:themeColor="text1"/>
        </w:rPr>
        <w:fldChar w:fldCharType="end"/>
      </w:r>
      <w:bookmarkStart w:id="52" w:name="_Toc126094251"/>
      <w:r w:rsidRPr="00FE6A4B">
        <w:rPr>
          <w:rFonts w:cs="Arial"/>
          <w:color w:val="000000" w:themeColor="text1"/>
          <w:szCs w:val="22"/>
        </w:rPr>
        <w:t>Inputs of GIZ or other actors</w:t>
      </w:r>
      <w:bookmarkEnd w:id="52"/>
      <w:r w:rsidR="00FA295A" w:rsidRPr="00FE6A4B">
        <w:rPr>
          <w:rFonts w:cs="Arial"/>
          <w:color w:val="000000" w:themeColor="text1"/>
          <w:szCs w:val="22"/>
        </w:rPr>
        <w:t xml:space="preserve"> </w:t>
      </w:r>
    </w:p>
    <w:p w14:paraId="3BE646EA" w14:textId="02B3ACC3" w:rsidR="00A82C80" w:rsidRPr="00FE6A4B" w:rsidRDefault="00A82C80" w:rsidP="00127D3B">
      <w:pPr>
        <w:jc w:val="both"/>
        <w:rPr>
          <w:rFonts w:cs="Arial"/>
          <w:color w:val="000000" w:themeColor="text1"/>
        </w:rPr>
      </w:pPr>
      <w:r w:rsidRPr="00FE6A4B">
        <w:rPr>
          <w:rFonts w:cs="Arial"/>
          <w:color w:val="000000" w:themeColor="text1"/>
        </w:rPr>
        <w:t>GIZ and/or other actors are expected to make the following available:</w:t>
      </w:r>
    </w:p>
    <w:p w14:paraId="5596B250" w14:textId="763E048B" w:rsidR="00246396" w:rsidRPr="00C72D9D" w:rsidRDefault="00246396" w:rsidP="00246396">
      <w:pPr>
        <w:numPr>
          <w:ilvl w:val="0"/>
          <w:numId w:val="76"/>
        </w:numPr>
        <w:jc w:val="both"/>
        <w:rPr>
          <w:rFonts w:cs="Arial"/>
          <w:color w:val="000000" w:themeColor="text1"/>
          <w:lang w:val="uk-UA"/>
        </w:rPr>
      </w:pPr>
      <w:r w:rsidRPr="00FE6A4B">
        <w:rPr>
          <w:rFonts w:cs="Arial"/>
          <w:color w:val="000000" w:themeColor="text1"/>
          <w:lang w:val="en-US"/>
        </w:rPr>
        <w:t xml:space="preserve">names </w:t>
      </w:r>
      <w:r w:rsidR="007A251C" w:rsidRPr="00FE6A4B">
        <w:rPr>
          <w:rFonts w:cs="Arial"/>
          <w:color w:val="000000" w:themeColor="text1"/>
          <w:lang w:val="en-US"/>
        </w:rPr>
        <w:t>and email addresses of the employees to be enlisted to the language classes</w:t>
      </w:r>
      <w:r w:rsidRPr="00FE6A4B">
        <w:rPr>
          <w:rFonts w:cs="Arial"/>
          <w:color w:val="000000" w:themeColor="text1"/>
          <w:lang w:val="uk-UA"/>
        </w:rPr>
        <w:t> </w:t>
      </w:r>
    </w:p>
    <w:p w14:paraId="63C8CE26" w14:textId="77777777" w:rsidR="004666B3" w:rsidRPr="00C72D9D" w:rsidRDefault="004666B3" w:rsidP="00C72D9D">
      <w:pPr>
        <w:ind w:left="720"/>
        <w:jc w:val="both"/>
        <w:rPr>
          <w:rFonts w:cs="Arial"/>
          <w:color w:val="000000" w:themeColor="text1"/>
          <w:lang w:val="uk-UA"/>
        </w:rPr>
      </w:pPr>
    </w:p>
    <w:p w14:paraId="626E699F" w14:textId="77777777" w:rsidR="00444558" w:rsidRPr="00444558" w:rsidRDefault="00444558" w:rsidP="00C72D9D">
      <w:pPr>
        <w:pStyle w:val="ListParagraph"/>
        <w:numPr>
          <w:ilvl w:val="0"/>
          <w:numId w:val="52"/>
        </w:numPr>
        <w:tabs>
          <w:tab w:val="left" w:pos="284"/>
        </w:tabs>
        <w:ind w:left="0" w:firstLine="0"/>
        <w:jc w:val="both"/>
        <w:rPr>
          <w:rFonts w:cs="Arial"/>
          <w:b/>
          <w:color w:val="000000" w:themeColor="text1"/>
        </w:rPr>
      </w:pPr>
      <w:r w:rsidRPr="00444558">
        <w:rPr>
          <w:rFonts w:cs="Arial"/>
          <w:b/>
          <w:color w:val="000000" w:themeColor="text1"/>
        </w:rPr>
        <w:t>Call-off contract / individual assignment (“booking”)</w:t>
      </w:r>
    </w:p>
    <w:p w14:paraId="40D6F54B" w14:textId="4EDF1EB2" w:rsidR="00444558" w:rsidRPr="00444558" w:rsidRDefault="00444558" w:rsidP="00444558">
      <w:pPr>
        <w:jc w:val="both"/>
        <w:rPr>
          <w:rFonts w:cs="Arial"/>
          <w:color w:val="000000" w:themeColor="text1"/>
        </w:rPr>
      </w:pPr>
      <w:r w:rsidRPr="00444558">
        <w:rPr>
          <w:rFonts w:cs="Arial"/>
          <w:color w:val="000000" w:themeColor="text1"/>
        </w:rPr>
        <w:t xml:space="preserve">The call-off contract is issued in text form (via email), as soon as an assignment is required. </w:t>
      </w:r>
    </w:p>
    <w:p w14:paraId="1B364555" w14:textId="2D25D15B" w:rsidR="002A2AAF" w:rsidRPr="00242B93" w:rsidRDefault="00242B93" w:rsidP="00242B93">
      <w:pPr>
        <w:jc w:val="both"/>
        <w:rPr>
          <w:rFonts w:cs="Arial"/>
          <w:color w:val="000000" w:themeColor="text1"/>
        </w:rPr>
      </w:pPr>
      <w:r w:rsidRPr="00444558">
        <w:rPr>
          <w:rFonts w:cs="Arial"/>
          <w:color w:val="000000" w:themeColor="text1"/>
        </w:rPr>
        <w:t xml:space="preserve">For required services </w:t>
      </w:r>
      <w:r w:rsidR="002A2AAF" w:rsidRPr="00FE6A4B">
        <w:rPr>
          <w:rFonts w:cs="Arial"/>
          <w:color w:val="000000" w:themeColor="text1"/>
          <w:lang w:val="en-US"/>
        </w:rPr>
        <w:t>GIZ focal point</w:t>
      </w:r>
      <w:r w:rsidR="002A2AAF">
        <w:rPr>
          <w:rFonts w:cs="Arial"/>
          <w:color w:val="000000" w:themeColor="text1"/>
          <w:lang w:val="en-US"/>
        </w:rPr>
        <w:t xml:space="preserve"> shall </w:t>
      </w:r>
      <w:r w:rsidRPr="00444558">
        <w:rPr>
          <w:rFonts w:cs="Arial"/>
          <w:color w:val="000000" w:themeColor="text1"/>
        </w:rPr>
        <w:t xml:space="preserve">send </w:t>
      </w:r>
      <w:r w:rsidRPr="00242B93">
        <w:rPr>
          <w:rFonts w:cs="Arial"/>
          <w:color w:val="000000" w:themeColor="text1"/>
          <w:lang w:val="en-US"/>
        </w:rPr>
        <w:t>a list of approved participants</w:t>
      </w:r>
      <w:r>
        <w:rPr>
          <w:rFonts w:cs="Arial"/>
          <w:color w:val="000000" w:themeColor="text1"/>
          <w:lang w:val="en-US"/>
        </w:rPr>
        <w:t xml:space="preserve"> </w:t>
      </w:r>
      <w:r w:rsidR="002A2AAF">
        <w:rPr>
          <w:rFonts w:cs="Arial"/>
          <w:color w:val="000000" w:themeColor="text1"/>
          <w:lang w:val="en-US"/>
        </w:rPr>
        <w:t xml:space="preserve">to the Contractor </w:t>
      </w:r>
      <w:r w:rsidR="00BD629E">
        <w:rPr>
          <w:rFonts w:cs="Arial"/>
          <w:color w:val="000000" w:themeColor="text1"/>
          <w:lang w:val="en-US"/>
        </w:rPr>
        <w:t>via</w:t>
      </w:r>
      <w:r w:rsidR="002A2AAF">
        <w:rPr>
          <w:rFonts w:cs="Arial"/>
          <w:color w:val="000000" w:themeColor="text1"/>
          <w:lang w:val="en-US"/>
        </w:rPr>
        <w:t xml:space="preserve"> e-mail </w:t>
      </w:r>
      <w:r w:rsidRPr="00444558">
        <w:rPr>
          <w:rFonts w:cs="Arial"/>
          <w:color w:val="000000" w:themeColor="text1"/>
        </w:rPr>
        <w:t>with 3 – 5 days in advance</w:t>
      </w:r>
      <w:r w:rsidR="002A2AAF" w:rsidRPr="00242B93">
        <w:rPr>
          <w:rFonts w:cs="Arial"/>
          <w:color w:val="000000" w:themeColor="text1"/>
          <w:lang w:val="en-US"/>
        </w:rPr>
        <w:t xml:space="preserve">. The Contractor shall conduct knowledge assessment and based on the results , propose the group composition. Upon completion, the Contractor shall provide the finalized group allocations to the GIZ focal point in writing. Any subsequent changes to the participant list, including additions or removals, shall be communicated in writing by the GIZ focal </w:t>
      </w:r>
      <w:r w:rsidR="002A2AAF" w:rsidRPr="00242B93">
        <w:rPr>
          <w:rFonts w:cs="Arial"/>
          <w:color w:val="000000" w:themeColor="text1"/>
          <w:lang w:val="en-US"/>
        </w:rPr>
        <w:lastRenderedPageBreak/>
        <w:t xml:space="preserve">point and the Contractor shall confirm in writing the corresponding updates to the group composition, specifying from which group a participant has been removed or to which group a participant has been added.  </w:t>
      </w:r>
    </w:p>
    <w:p w14:paraId="0B443D97" w14:textId="77777777" w:rsidR="004666B3" w:rsidRPr="00C72D9D" w:rsidRDefault="004666B3" w:rsidP="00C72D9D">
      <w:pPr>
        <w:ind w:left="360"/>
        <w:jc w:val="both"/>
        <w:rPr>
          <w:rFonts w:cs="Arial"/>
          <w:color w:val="000000" w:themeColor="text1"/>
        </w:rPr>
      </w:pPr>
    </w:p>
    <w:p w14:paraId="6EC90B8C" w14:textId="0647B521" w:rsidR="004E7A98" w:rsidRPr="00FE6A4B" w:rsidRDefault="001045E0" w:rsidP="00D93EF8">
      <w:pPr>
        <w:pStyle w:val="ListParagraph"/>
        <w:numPr>
          <w:ilvl w:val="0"/>
          <w:numId w:val="52"/>
        </w:numPr>
        <w:tabs>
          <w:tab w:val="left" w:pos="284"/>
        </w:tabs>
        <w:ind w:left="0" w:firstLine="0"/>
        <w:jc w:val="both"/>
        <w:rPr>
          <w:rFonts w:cs="Arial"/>
          <w:b/>
          <w:color w:val="000000" w:themeColor="text1"/>
          <w:lang w:val="uk-UA"/>
        </w:rPr>
      </w:pPr>
      <w:bookmarkStart w:id="53" w:name="_Toc127948119"/>
      <w:bookmarkEnd w:id="45"/>
      <w:bookmarkEnd w:id="46"/>
      <w:bookmarkEnd w:id="47"/>
      <w:r w:rsidRPr="00FE6A4B">
        <w:rPr>
          <w:rFonts w:cs="Arial"/>
          <w:b/>
          <w:color w:val="000000" w:themeColor="text1"/>
        </w:rPr>
        <w:t>Financial provisions</w:t>
      </w:r>
      <w:bookmarkEnd w:id="53"/>
    </w:p>
    <w:p w14:paraId="04706561" w14:textId="3F6B6E0D" w:rsidR="00DD731A" w:rsidRPr="00FE6A4B" w:rsidRDefault="00DD731A" w:rsidP="00127D3B">
      <w:pPr>
        <w:pStyle w:val="ListParagraph"/>
        <w:numPr>
          <w:ilvl w:val="1"/>
          <w:numId w:val="52"/>
        </w:numPr>
        <w:tabs>
          <w:tab w:val="left" w:pos="567"/>
        </w:tabs>
        <w:spacing w:line="240" w:lineRule="exact"/>
        <w:ind w:left="0" w:firstLine="0"/>
        <w:jc w:val="both"/>
        <w:rPr>
          <w:rFonts w:eastAsia="Arial" w:cs="Arial"/>
          <w:b/>
          <w:color w:val="000000" w:themeColor="text1"/>
          <w:lang w:eastAsia="uk-UA"/>
        </w:rPr>
      </w:pPr>
      <w:bookmarkStart w:id="54" w:name="_Toc508620009"/>
      <w:bookmarkStart w:id="55" w:name="_Toc119493833"/>
      <w:bookmarkEnd w:id="48"/>
      <w:r w:rsidRPr="00FE6A4B">
        <w:rPr>
          <w:rFonts w:eastAsia="Arial" w:cs="Arial"/>
          <w:b/>
          <w:color w:val="000000" w:themeColor="text1"/>
          <w:lang w:eastAsia="uk-UA"/>
        </w:rPr>
        <w:t>Contract value and</w:t>
      </w:r>
      <w:r w:rsidR="00BC5328" w:rsidRPr="00FE6A4B">
        <w:rPr>
          <w:rFonts w:eastAsia="Arial" w:cs="Arial"/>
          <w:b/>
          <w:color w:val="000000" w:themeColor="text1"/>
          <w:lang w:eastAsia="uk-UA"/>
        </w:rPr>
        <w:t xml:space="preserve"> </w:t>
      </w:r>
      <w:r w:rsidR="00BC5328" w:rsidRPr="00FE6A4B">
        <w:rPr>
          <w:rStyle w:val="normaltextrun"/>
          <w:rFonts w:cs="Arial"/>
          <w:b/>
          <w:bCs/>
          <w:color w:val="000000" w:themeColor="text1"/>
          <w:shd w:val="clear" w:color="auto" w:fill="FFFFFF"/>
          <w:lang w:val="en-US"/>
        </w:rPr>
        <w:t>anticipated</w:t>
      </w:r>
      <w:r w:rsidRPr="00FE6A4B">
        <w:rPr>
          <w:rFonts w:eastAsia="Arial" w:cs="Arial"/>
          <w:b/>
          <w:color w:val="000000" w:themeColor="text1"/>
          <w:lang w:eastAsia="uk-UA"/>
        </w:rPr>
        <w:t xml:space="preserve"> payment schedule</w:t>
      </w:r>
    </w:p>
    <w:p w14:paraId="5C3C1953" w14:textId="07FC74C7" w:rsidR="00BC5328" w:rsidRPr="00FE6A4B" w:rsidRDefault="00DD731A" w:rsidP="00127D3B">
      <w:pPr>
        <w:tabs>
          <w:tab w:val="left" w:pos="3261"/>
        </w:tabs>
        <w:spacing w:line="240" w:lineRule="exact"/>
        <w:contextualSpacing/>
        <w:jc w:val="both"/>
        <w:rPr>
          <w:rFonts w:eastAsia="Times New Roman" w:cs="Arial"/>
          <w:color w:val="000000" w:themeColor="text1"/>
          <w:lang w:eastAsia="uk-UA"/>
        </w:rPr>
      </w:pPr>
      <w:r w:rsidRPr="00FE6A4B">
        <w:rPr>
          <w:rFonts w:eastAsia="Times New Roman" w:cs="Arial"/>
          <w:color w:val="000000" w:themeColor="text1"/>
          <w:lang w:eastAsia="uk-UA"/>
        </w:rPr>
        <w:t xml:space="preserve">The </w:t>
      </w:r>
      <w:r w:rsidR="008F14EA" w:rsidRPr="00FE6A4B">
        <w:rPr>
          <w:rFonts w:eastAsia="Times New Roman" w:cs="Arial"/>
          <w:color w:val="000000" w:themeColor="text1"/>
          <w:lang w:eastAsia="uk-UA"/>
        </w:rPr>
        <w:t xml:space="preserve">contract value shall be calculated </w:t>
      </w:r>
      <w:r w:rsidR="00511A52" w:rsidRPr="00FE6A4B">
        <w:rPr>
          <w:rFonts w:eastAsia="Times New Roman" w:cs="Arial"/>
          <w:color w:val="000000" w:themeColor="text1"/>
          <w:lang w:eastAsia="uk-UA"/>
        </w:rPr>
        <w:t>according to the format of the</w:t>
      </w:r>
      <w:r w:rsidR="001E0C68" w:rsidRPr="00FE6A4B">
        <w:rPr>
          <w:rFonts w:eastAsia="Times New Roman" w:cs="Arial"/>
          <w:color w:val="000000" w:themeColor="text1"/>
          <w:lang w:eastAsia="uk-UA"/>
        </w:rPr>
        <w:t xml:space="preserve"> commercial</w:t>
      </w:r>
      <w:r w:rsidR="00511A52" w:rsidRPr="00FE6A4B">
        <w:rPr>
          <w:rFonts w:eastAsia="Times New Roman" w:cs="Arial"/>
          <w:color w:val="000000" w:themeColor="text1"/>
          <w:lang w:eastAsia="uk-UA"/>
        </w:rPr>
        <w:t xml:space="preserve"> bid.</w:t>
      </w:r>
    </w:p>
    <w:p w14:paraId="26BFF238" w14:textId="77777777" w:rsidR="00BC5328" w:rsidRPr="00FE6A4B" w:rsidRDefault="00BC5328" w:rsidP="00127D3B">
      <w:pPr>
        <w:tabs>
          <w:tab w:val="left" w:pos="3261"/>
        </w:tabs>
        <w:spacing w:line="240" w:lineRule="exact"/>
        <w:contextualSpacing/>
        <w:jc w:val="both"/>
        <w:rPr>
          <w:rFonts w:eastAsia="Times New Roman" w:cs="Arial"/>
          <w:color w:val="000000" w:themeColor="text1"/>
          <w:lang w:eastAsia="uk-UA"/>
        </w:rPr>
      </w:pPr>
    </w:p>
    <w:p w14:paraId="4F5567B5" w14:textId="7EF8DC6C" w:rsidR="00DD731A" w:rsidRPr="00FE6A4B" w:rsidRDefault="00BC5328" w:rsidP="00127D3B">
      <w:pPr>
        <w:tabs>
          <w:tab w:val="left" w:pos="3261"/>
        </w:tabs>
        <w:spacing w:line="240" w:lineRule="exact"/>
        <w:contextualSpacing/>
        <w:jc w:val="both"/>
        <w:rPr>
          <w:rFonts w:eastAsia="Times New Roman" w:cs="Arial"/>
          <w:color w:val="000000" w:themeColor="text1"/>
          <w:lang w:val="uk-UA" w:eastAsia="uk-UA"/>
        </w:rPr>
      </w:pPr>
      <w:r w:rsidRPr="00FE6A4B">
        <w:rPr>
          <w:rStyle w:val="normaltextrun"/>
          <w:rFonts w:cs="Arial"/>
          <w:b/>
          <w:bCs/>
          <w:color w:val="000000" w:themeColor="text1"/>
          <w:shd w:val="clear" w:color="auto" w:fill="FFFFFF"/>
          <w:lang w:val="en-US"/>
        </w:rPr>
        <w:t>Anticipated payment schedule:</w:t>
      </w:r>
    </w:p>
    <w:p w14:paraId="604020D0" w14:textId="77777777" w:rsidR="005A2CDF" w:rsidRPr="00FE6A4B" w:rsidRDefault="005A2CDF" w:rsidP="00127D3B">
      <w:pPr>
        <w:tabs>
          <w:tab w:val="left" w:pos="3261"/>
        </w:tabs>
        <w:spacing w:line="240" w:lineRule="exact"/>
        <w:contextualSpacing/>
        <w:jc w:val="both"/>
        <w:rPr>
          <w:rFonts w:eastAsia="Times New Roman" w:cs="Arial"/>
          <w:color w:val="000000" w:themeColor="text1"/>
          <w:lang w:eastAsia="uk-UA"/>
        </w:rPr>
      </w:pPr>
    </w:p>
    <w:p w14:paraId="5EBF2439" w14:textId="1E018D95" w:rsidR="005A2CDF" w:rsidRPr="00FE6A4B" w:rsidRDefault="005A2CDF" w:rsidP="00127D3B">
      <w:pPr>
        <w:tabs>
          <w:tab w:val="left" w:pos="3261"/>
        </w:tabs>
        <w:spacing w:line="240" w:lineRule="exact"/>
        <w:contextualSpacing/>
        <w:jc w:val="both"/>
        <w:rPr>
          <w:rStyle w:val="normaltextrun"/>
          <w:rFonts w:cs="Arial"/>
          <w:color w:val="000000" w:themeColor="text1"/>
          <w:shd w:val="clear" w:color="auto" w:fill="FFFFFF"/>
        </w:rPr>
      </w:pPr>
      <w:r w:rsidRPr="00FE6A4B">
        <w:rPr>
          <w:rStyle w:val="normaltextrun"/>
          <w:rFonts w:cs="Arial"/>
          <w:color w:val="000000" w:themeColor="text1"/>
          <w:shd w:val="clear" w:color="auto" w:fill="FFFFFF"/>
        </w:rPr>
        <w:t>In consideration of</w:t>
      </w:r>
      <w:r w:rsidR="00A34F80" w:rsidRPr="00FE6A4B">
        <w:rPr>
          <w:rStyle w:val="normaltextrun"/>
          <w:rFonts w:cs="Arial"/>
          <w:color w:val="000000" w:themeColor="text1"/>
          <w:shd w:val="clear" w:color="auto" w:fill="FFFFFF"/>
        </w:rPr>
        <w:t xml:space="preserve"> </w:t>
      </w:r>
      <w:r w:rsidRPr="00FE6A4B">
        <w:rPr>
          <w:rStyle w:val="normaltextrun"/>
          <w:rFonts w:cs="Arial"/>
          <w:color w:val="000000" w:themeColor="text1"/>
          <w:shd w:val="clear" w:color="auto" w:fill="FFFFFF"/>
        </w:rPr>
        <w:t xml:space="preserve">services completed, the Contractor shall be paid </w:t>
      </w:r>
      <w:r w:rsidR="00DD3DF0" w:rsidRPr="00FE6A4B">
        <w:rPr>
          <w:rStyle w:val="normaltextrun"/>
          <w:rFonts w:cs="Arial"/>
          <w:color w:val="000000" w:themeColor="text1"/>
          <w:shd w:val="clear" w:color="auto" w:fill="FFFFFF"/>
        </w:rPr>
        <w:t>on a monthly basis upon issuing of the invoice, act of service delivery and a detailed report.</w:t>
      </w:r>
    </w:p>
    <w:p w14:paraId="1A785A8E" w14:textId="77777777" w:rsidR="00DD731A" w:rsidRPr="00FE6A4B" w:rsidRDefault="00DD731A" w:rsidP="00127D3B">
      <w:pPr>
        <w:tabs>
          <w:tab w:val="left" w:pos="3261"/>
        </w:tabs>
        <w:spacing w:line="240" w:lineRule="exact"/>
        <w:contextualSpacing/>
        <w:jc w:val="both"/>
        <w:rPr>
          <w:rFonts w:eastAsia="Times New Roman" w:cs="Arial"/>
          <w:color w:val="000000" w:themeColor="text1"/>
          <w:lang w:val="en-US" w:eastAsia="uk-UA"/>
        </w:rPr>
      </w:pPr>
    </w:p>
    <w:p w14:paraId="5EC187E6" w14:textId="16E4A394" w:rsidR="00DD731A" w:rsidRPr="00FE6A4B" w:rsidRDefault="00DD731A" w:rsidP="00127D3B">
      <w:pPr>
        <w:pStyle w:val="ListParagraph"/>
        <w:numPr>
          <w:ilvl w:val="1"/>
          <w:numId w:val="52"/>
        </w:numPr>
        <w:tabs>
          <w:tab w:val="left" w:pos="567"/>
        </w:tabs>
        <w:ind w:left="0" w:firstLine="0"/>
        <w:jc w:val="both"/>
        <w:rPr>
          <w:rFonts w:eastAsia="Arial" w:cs="Arial"/>
          <w:b/>
          <w:color w:val="000000" w:themeColor="text1"/>
          <w:lang w:eastAsia="uk-UA"/>
        </w:rPr>
      </w:pPr>
      <w:bookmarkStart w:id="56" w:name="_Toc127948120"/>
      <w:bookmarkStart w:id="57" w:name="_Hlk119434478"/>
      <w:r w:rsidRPr="00FE6A4B">
        <w:rPr>
          <w:rFonts w:eastAsia="Arial" w:cs="Arial"/>
          <w:b/>
          <w:color w:val="000000" w:themeColor="text1"/>
          <w:lang w:eastAsia="uk-UA"/>
        </w:rPr>
        <w:t>Financial proposal</w:t>
      </w:r>
      <w:bookmarkEnd w:id="56"/>
    </w:p>
    <w:p w14:paraId="154E7478" w14:textId="77777777" w:rsidR="00C9092B" w:rsidRPr="00FE6A4B" w:rsidRDefault="00C9092B" w:rsidP="00127D3B">
      <w:pPr>
        <w:spacing w:line="240" w:lineRule="exact"/>
        <w:contextualSpacing/>
        <w:jc w:val="both"/>
        <w:rPr>
          <w:rFonts w:eastAsia="Times New Roman" w:cs="Arial"/>
          <w:color w:val="000000" w:themeColor="text1"/>
          <w:lang w:eastAsia="uk-UA"/>
        </w:rPr>
      </w:pPr>
      <w:bookmarkStart w:id="58" w:name="_Toc182888130"/>
      <w:bookmarkStart w:id="59" w:name="_Toc1529432687"/>
      <w:bookmarkStart w:id="60" w:name="_Toc938639465"/>
      <w:bookmarkStart w:id="61" w:name="_Toc29254191"/>
      <w:bookmarkStart w:id="62" w:name="_Toc129786255"/>
      <w:bookmarkStart w:id="63" w:name="_Toc886072847"/>
      <w:bookmarkStart w:id="64" w:name="_Toc1235055489"/>
      <w:bookmarkStart w:id="65" w:name="_Toc992671185"/>
      <w:bookmarkStart w:id="66" w:name="_Toc557158001"/>
      <w:bookmarkStart w:id="67" w:name="_Toc341232982"/>
      <w:bookmarkStart w:id="68" w:name="_Toc1397490027"/>
      <w:bookmarkStart w:id="69" w:name="_Toc1109058053"/>
      <w:bookmarkStart w:id="70" w:name="_Toc641761882"/>
      <w:bookmarkStart w:id="71" w:name="_Toc351300643"/>
      <w:bookmarkStart w:id="72" w:name="_Toc875232065"/>
      <w:bookmarkStart w:id="73" w:name="_Toc1810293648"/>
      <w:bookmarkStart w:id="74" w:name="_Toc2080891136"/>
      <w:bookmarkStart w:id="75" w:name="_Toc1272128919"/>
      <w:bookmarkStart w:id="76" w:name="_Toc1485860475"/>
      <w:bookmarkStart w:id="77" w:name="_Toc1284064032"/>
      <w:bookmarkStart w:id="78" w:name="_Toc1135483894"/>
      <w:bookmarkStart w:id="79" w:name="_Toc1047006116"/>
      <w:bookmarkStart w:id="80" w:name="_Toc1343375975"/>
      <w:bookmarkStart w:id="81" w:name="_Toc735131737"/>
      <w:bookmarkStart w:id="82" w:name="_Toc1445319159"/>
      <w:bookmarkStart w:id="83" w:name="_Toc477079764"/>
      <w:bookmarkStart w:id="84" w:name="_Toc77219847"/>
      <w:bookmarkStart w:id="85" w:name="_Toc282957434"/>
      <w:bookmarkStart w:id="86" w:name="_Toc1918068170"/>
      <w:bookmarkStart w:id="87" w:name="_Toc2013886944"/>
    </w:p>
    <w:p w14:paraId="3588CD58" w14:textId="52045A16" w:rsidR="009D4770" w:rsidRPr="00FE6A4B" w:rsidRDefault="00DD731A" w:rsidP="00127D3B">
      <w:pPr>
        <w:spacing w:line="240" w:lineRule="exact"/>
        <w:contextualSpacing/>
        <w:jc w:val="both"/>
        <w:rPr>
          <w:rStyle w:val="ZulschenderTextZchn"/>
          <w:rFonts w:cs="Arial"/>
          <w:color w:val="000000" w:themeColor="text1"/>
          <w:lang w:val="uk-UA"/>
        </w:rPr>
      </w:pPr>
      <w:r w:rsidRPr="00FE6A4B">
        <w:rPr>
          <w:rFonts w:eastAsia="Times New Roman" w:cs="Arial"/>
          <w:color w:val="000000" w:themeColor="text1"/>
          <w:lang w:eastAsia="uk-UA"/>
        </w:rPr>
        <w:t xml:space="preserve">The total cost of the </w:t>
      </w:r>
      <w:r w:rsidR="00B911A0" w:rsidRPr="00FE6A4B">
        <w:rPr>
          <w:rFonts w:eastAsia="Times New Roman" w:cs="Arial"/>
          <w:color w:val="000000" w:themeColor="text1"/>
          <w:lang w:eastAsia="uk-UA"/>
        </w:rPr>
        <w:t>Contract is</w:t>
      </w:r>
      <w:r w:rsidRPr="00FE6A4B">
        <w:rPr>
          <w:rFonts w:eastAsia="Times New Roman" w:cs="Arial"/>
          <w:color w:val="000000" w:themeColor="text1"/>
          <w:lang w:eastAsia="uk-UA"/>
        </w:rPr>
        <w:t xml:space="preserve"> set in UAH, including all direct and related expenses, taxes and fees, </w:t>
      </w:r>
      <w:r w:rsidR="00415004" w:rsidRPr="00FE6A4B">
        <w:rPr>
          <w:rStyle w:val="ZulschenderTextZchn"/>
          <w:rFonts w:cs="Arial"/>
          <w:color w:val="000000" w:themeColor="text1"/>
        </w:rPr>
        <w:t xml:space="preserve"> incl. VAT</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612E5F" w:rsidRPr="00FE6A4B">
        <w:rPr>
          <w:rStyle w:val="ZulschenderTextZchn"/>
          <w:rFonts w:cs="Arial"/>
          <w:color w:val="000000" w:themeColor="text1"/>
        </w:rPr>
        <w:t xml:space="preserve"> (if applicable)</w:t>
      </w:r>
      <w:r w:rsidR="002052E7" w:rsidRPr="00FE6A4B">
        <w:rPr>
          <w:rStyle w:val="ZulschenderTextZchn"/>
          <w:rFonts w:cs="Arial"/>
          <w:i w:val="0"/>
          <w:color w:val="000000" w:themeColor="text1"/>
        </w:rPr>
        <w:t>.</w:t>
      </w:r>
      <w:r w:rsidR="002052E7" w:rsidRPr="00FE6A4B">
        <w:rPr>
          <w:rFonts w:eastAsia="Times New Roman" w:cs="Arial"/>
          <w:i/>
          <w:iCs/>
          <w:color w:val="000000" w:themeColor="text1"/>
          <w:lang w:eastAsia="uk-UA"/>
        </w:rPr>
        <w:t xml:space="preserve"> </w:t>
      </w:r>
    </w:p>
    <w:p w14:paraId="4F74AC9D" w14:textId="77777777" w:rsidR="009D4770" w:rsidRPr="00FE6A4B" w:rsidRDefault="009D4770" w:rsidP="00127D3B">
      <w:pPr>
        <w:spacing w:line="240" w:lineRule="exact"/>
        <w:contextualSpacing/>
        <w:jc w:val="both"/>
        <w:rPr>
          <w:rFonts w:eastAsia="Times New Roman" w:cs="Arial"/>
          <w:color w:val="000000" w:themeColor="text1"/>
          <w:lang w:eastAsia="uk-UA"/>
        </w:rPr>
      </w:pPr>
    </w:p>
    <w:p w14:paraId="1A1F313D" w14:textId="77777777" w:rsidR="00DD731A" w:rsidRPr="00FE6A4B" w:rsidRDefault="00DD731A" w:rsidP="00127D3B">
      <w:pPr>
        <w:tabs>
          <w:tab w:val="left" w:pos="3261"/>
        </w:tabs>
        <w:spacing w:line="240" w:lineRule="exact"/>
        <w:contextualSpacing/>
        <w:jc w:val="both"/>
        <w:rPr>
          <w:rFonts w:eastAsia="Times New Roman" w:cs="Arial"/>
          <w:color w:val="000000" w:themeColor="text1"/>
          <w:lang w:eastAsia="uk-UA"/>
        </w:rPr>
      </w:pPr>
      <w:r w:rsidRPr="00FE6A4B">
        <w:rPr>
          <w:rFonts w:eastAsia="Times New Roman" w:cs="Arial"/>
          <w:color w:val="000000" w:themeColor="text1"/>
          <w:lang w:eastAsia="uk-UA"/>
        </w:rPr>
        <w:t>All costs connected to the contract implementation, e.g. connected management staff, should be covered according to the received amount of the total value of the Contract. No additional budget lines are allowed.</w:t>
      </w:r>
    </w:p>
    <w:bookmarkEnd w:id="57"/>
    <w:p w14:paraId="6B6DB464" w14:textId="3AAF7894" w:rsidR="00DD731A" w:rsidRPr="00FE6A4B" w:rsidRDefault="00DD731A" w:rsidP="00D93EF8">
      <w:pPr>
        <w:pStyle w:val="ListParagraph"/>
        <w:numPr>
          <w:ilvl w:val="1"/>
          <w:numId w:val="52"/>
        </w:numPr>
        <w:tabs>
          <w:tab w:val="left" w:pos="567"/>
          <w:tab w:val="left" w:pos="3261"/>
        </w:tabs>
        <w:spacing w:line="240" w:lineRule="exact"/>
        <w:ind w:left="0" w:firstLine="0"/>
        <w:jc w:val="both"/>
        <w:rPr>
          <w:rFonts w:cs="Arial"/>
          <w:b/>
          <w:bCs/>
          <w:color w:val="000000" w:themeColor="text1"/>
          <w:lang w:val="uk-UA"/>
        </w:rPr>
      </w:pPr>
      <w:r w:rsidRPr="00FE6A4B">
        <w:rPr>
          <w:rFonts w:cs="Arial"/>
          <w:b/>
          <w:bCs/>
          <w:color w:val="000000" w:themeColor="text1"/>
        </w:rPr>
        <w:t>Payment Conditions</w:t>
      </w:r>
    </w:p>
    <w:p w14:paraId="6AAE560A" w14:textId="03984821" w:rsidR="00DD731A" w:rsidRPr="00FE6A4B" w:rsidRDefault="00DD731A" w:rsidP="00127D3B">
      <w:pPr>
        <w:numPr>
          <w:ilvl w:val="0"/>
          <w:numId w:val="39"/>
        </w:numPr>
        <w:spacing w:line="240" w:lineRule="exact"/>
        <w:ind w:left="567" w:hanging="567"/>
        <w:contextualSpacing/>
        <w:jc w:val="both"/>
        <w:rPr>
          <w:rFonts w:cs="Arial"/>
          <w:color w:val="000000" w:themeColor="text1"/>
        </w:rPr>
      </w:pPr>
      <w:r w:rsidRPr="00FE6A4B">
        <w:rPr>
          <w:rFonts w:cs="Arial"/>
          <w:color w:val="000000" w:themeColor="text1"/>
        </w:rPr>
        <w:t xml:space="preserve">The Contractor shall be paid 100% post payment upon performance in the agreed </w:t>
      </w:r>
      <w:r w:rsidR="001F1EA9" w:rsidRPr="00FE6A4B">
        <w:rPr>
          <w:rFonts w:cs="Arial"/>
          <w:color w:val="000000" w:themeColor="text1"/>
        </w:rPr>
        <w:t>instalments.</w:t>
      </w:r>
    </w:p>
    <w:p w14:paraId="3D27A542" w14:textId="77777777" w:rsidR="00DD731A" w:rsidRPr="00FE6A4B" w:rsidRDefault="00DD731A" w:rsidP="00127D3B">
      <w:pPr>
        <w:numPr>
          <w:ilvl w:val="0"/>
          <w:numId w:val="39"/>
        </w:numPr>
        <w:spacing w:line="240" w:lineRule="exact"/>
        <w:ind w:left="567" w:hanging="567"/>
        <w:contextualSpacing/>
        <w:jc w:val="both"/>
        <w:rPr>
          <w:rFonts w:cs="Arial"/>
          <w:color w:val="000000" w:themeColor="text1"/>
        </w:rPr>
      </w:pPr>
      <w:r w:rsidRPr="00FE6A4B">
        <w:rPr>
          <w:rFonts w:cs="Arial"/>
          <w:color w:val="000000" w:themeColor="text1"/>
        </w:rPr>
        <w:t>All the payments shall be done exclusively in the national currency of Ukraine (UAH) by means of a bank transfer to the bank account of the Contractor;</w:t>
      </w:r>
    </w:p>
    <w:p w14:paraId="59DE5E45" w14:textId="24EF7298" w:rsidR="00DD731A" w:rsidRPr="00FE6A4B" w:rsidRDefault="00DD731A" w:rsidP="007A3BEA">
      <w:pPr>
        <w:numPr>
          <w:ilvl w:val="0"/>
          <w:numId w:val="39"/>
        </w:numPr>
        <w:spacing w:line="240" w:lineRule="exact"/>
        <w:ind w:left="567" w:hanging="567"/>
        <w:contextualSpacing/>
        <w:jc w:val="both"/>
        <w:rPr>
          <w:rFonts w:cs="Arial"/>
          <w:color w:val="000000" w:themeColor="text1"/>
        </w:rPr>
      </w:pPr>
      <w:r w:rsidRPr="00FE6A4B">
        <w:rPr>
          <w:rFonts w:cs="Arial"/>
          <w:color w:val="000000" w:themeColor="text1"/>
        </w:rPr>
        <w:t xml:space="preserve">All the activities shall be done exclusively within the timeframe of the Contract; </w:t>
      </w:r>
    </w:p>
    <w:p w14:paraId="44FE22CF" w14:textId="2D92C8EE" w:rsidR="00DD731A" w:rsidRPr="00FE6A4B" w:rsidRDefault="00DD731A" w:rsidP="00D93EF8">
      <w:pPr>
        <w:numPr>
          <w:ilvl w:val="0"/>
          <w:numId w:val="39"/>
        </w:numPr>
        <w:spacing w:line="240" w:lineRule="exact"/>
        <w:ind w:left="567" w:hanging="567"/>
        <w:contextualSpacing/>
        <w:jc w:val="both"/>
        <w:rPr>
          <w:rFonts w:cs="Arial"/>
          <w:color w:val="000000" w:themeColor="text1"/>
          <w:lang w:val="uk-UA"/>
        </w:rPr>
      </w:pPr>
      <w:r w:rsidRPr="00FE6A4B">
        <w:rPr>
          <w:rFonts w:cs="Arial"/>
          <w:color w:val="000000" w:themeColor="text1"/>
        </w:rPr>
        <w:t xml:space="preserve">All the payments shall be done </w:t>
      </w:r>
      <w:r w:rsidR="00525C7E" w:rsidRPr="00FE6A4B">
        <w:rPr>
          <w:rFonts w:cs="Arial"/>
          <w:color w:val="000000" w:themeColor="text1"/>
        </w:rPr>
        <w:t xml:space="preserve">exclusively for the actually performed works/services (“up to”), </w:t>
      </w:r>
      <w:r w:rsidRPr="00FE6A4B">
        <w:rPr>
          <w:rFonts w:cs="Arial"/>
          <w:color w:val="000000" w:themeColor="text1"/>
        </w:rPr>
        <w:t xml:space="preserve">on the ground of </w:t>
      </w:r>
      <w:r w:rsidR="00212D2E" w:rsidRPr="00FE6A4B">
        <w:rPr>
          <w:rFonts w:cs="Arial"/>
          <w:color w:val="000000" w:themeColor="text1"/>
        </w:rPr>
        <w:t xml:space="preserve">original </w:t>
      </w:r>
      <w:r w:rsidRPr="00FE6A4B">
        <w:rPr>
          <w:rFonts w:cs="Arial"/>
          <w:color w:val="000000" w:themeColor="text1"/>
        </w:rPr>
        <w:t>invoices</w:t>
      </w:r>
      <w:r w:rsidR="00525C7E" w:rsidRPr="00FE6A4B">
        <w:rPr>
          <w:rFonts w:cs="Arial"/>
          <w:color w:val="000000" w:themeColor="text1"/>
        </w:rPr>
        <w:t>,</w:t>
      </w:r>
      <w:r w:rsidRPr="00FE6A4B">
        <w:rPr>
          <w:rFonts w:cs="Arial"/>
          <w:color w:val="000000" w:themeColor="text1"/>
        </w:rPr>
        <w:t xml:space="preserve"> acts of acceptance</w:t>
      </w:r>
      <w:r w:rsidR="00525C7E" w:rsidRPr="00FE6A4B">
        <w:rPr>
          <w:rFonts w:cs="Arial"/>
          <w:color w:val="000000" w:themeColor="text1"/>
        </w:rPr>
        <w:t xml:space="preserve"> and </w:t>
      </w:r>
      <w:r w:rsidR="00C15244" w:rsidRPr="00FE6A4B">
        <w:rPr>
          <w:rFonts w:cs="Arial"/>
          <w:color w:val="000000" w:themeColor="text1"/>
        </w:rPr>
        <w:t xml:space="preserve">detailed </w:t>
      </w:r>
      <w:r w:rsidR="00286454" w:rsidRPr="00FE6A4B">
        <w:rPr>
          <w:rFonts w:cs="Arial"/>
          <w:color w:val="000000" w:themeColor="text1"/>
        </w:rPr>
        <w:t xml:space="preserve">monthly </w:t>
      </w:r>
      <w:r w:rsidR="00C15244" w:rsidRPr="00FE6A4B">
        <w:rPr>
          <w:rFonts w:cs="Arial"/>
          <w:color w:val="000000" w:themeColor="text1"/>
        </w:rPr>
        <w:t>reports</w:t>
      </w:r>
      <w:r w:rsidR="00525C7E" w:rsidRPr="00FE6A4B">
        <w:rPr>
          <w:rFonts w:cs="Arial"/>
          <w:color w:val="000000" w:themeColor="text1"/>
        </w:rPr>
        <w:t>,</w:t>
      </w:r>
      <w:r w:rsidRPr="00FE6A4B">
        <w:rPr>
          <w:rFonts w:cs="Arial"/>
          <w:color w:val="000000" w:themeColor="text1"/>
        </w:rPr>
        <w:t xml:space="preserve"> submitted in </w:t>
      </w:r>
      <w:r w:rsidR="001274F7" w:rsidRPr="00FE6A4B">
        <w:rPr>
          <w:rFonts w:cs="Arial"/>
          <w:color w:val="000000" w:themeColor="text1"/>
          <w:lang w:val="en-US"/>
        </w:rPr>
        <w:t>original</w:t>
      </w:r>
      <w:r w:rsidRPr="00FE6A4B">
        <w:rPr>
          <w:rFonts w:cs="Arial"/>
          <w:color w:val="000000" w:themeColor="text1"/>
        </w:rPr>
        <w:t xml:space="preserve"> form within </w:t>
      </w:r>
      <w:r w:rsidR="00612319" w:rsidRPr="00FE6A4B">
        <w:rPr>
          <w:rFonts w:cs="Arial"/>
          <w:color w:val="000000" w:themeColor="text1"/>
        </w:rPr>
        <w:t>1</w:t>
      </w:r>
      <w:r w:rsidR="001274F7" w:rsidRPr="00FE6A4B">
        <w:rPr>
          <w:rFonts w:cs="Arial"/>
          <w:color w:val="000000" w:themeColor="text1"/>
          <w:lang w:val="uk-UA"/>
        </w:rPr>
        <w:t>5</w:t>
      </w:r>
      <w:r w:rsidR="00C0347D" w:rsidRPr="00FE6A4B">
        <w:rPr>
          <w:rFonts w:cs="Arial"/>
          <w:color w:val="000000" w:themeColor="text1"/>
        </w:rPr>
        <w:t xml:space="preserve"> </w:t>
      </w:r>
      <w:r w:rsidRPr="00FE6A4B">
        <w:rPr>
          <w:rFonts w:cs="Arial"/>
          <w:color w:val="000000" w:themeColor="text1"/>
        </w:rPr>
        <w:t>working days after</w:t>
      </w:r>
      <w:r w:rsidR="00EA1665" w:rsidRPr="00FE6A4B">
        <w:rPr>
          <w:rFonts w:cs="Arial"/>
          <w:color w:val="000000" w:themeColor="text1"/>
        </w:rPr>
        <w:t xml:space="preserve"> their submission by the Contractor and acceptance by GIZ.</w:t>
      </w:r>
      <w:r w:rsidR="0049279D" w:rsidRPr="00FE6A4B">
        <w:rPr>
          <w:rFonts w:cs="Arial"/>
          <w:color w:val="000000" w:themeColor="text1"/>
        </w:rPr>
        <w:t xml:space="preserve"> The invoice is considered not accepted for payment in case of errors and/or provision of an incomplete package of documents for payment</w:t>
      </w:r>
      <w:r w:rsidR="00982D9C" w:rsidRPr="00FE6A4B">
        <w:rPr>
          <w:rFonts w:cs="Arial"/>
          <w:color w:val="000000" w:themeColor="text1"/>
          <w:lang w:val="uk-UA"/>
        </w:rPr>
        <w:t>.</w:t>
      </w:r>
    </w:p>
    <w:p w14:paraId="648A3F7B" w14:textId="61D0EAE8" w:rsidR="00DD731A" w:rsidRPr="00FE6A4B" w:rsidRDefault="00DD731A" w:rsidP="00127D3B">
      <w:pPr>
        <w:pStyle w:val="ListParagraph"/>
        <w:numPr>
          <w:ilvl w:val="1"/>
          <w:numId w:val="52"/>
        </w:numPr>
        <w:tabs>
          <w:tab w:val="left" w:pos="284"/>
        </w:tabs>
        <w:spacing w:line="240" w:lineRule="exact"/>
        <w:ind w:left="0" w:firstLine="0"/>
        <w:jc w:val="both"/>
        <w:rPr>
          <w:rFonts w:cs="Arial"/>
          <w:color w:val="000000" w:themeColor="text1"/>
        </w:rPr>
      </w:pPr>
      <w:r w:rsidRPr="00FE6A4B">
        <w:rPr>
          <w:rFonts w:cs="Arial"/>
          <w:b/>
          <w:bCs/>
          <w:color w:val="000000" w:themeColor="text1"/>
        </w:rPr>
        <w:t>Requirements to the submission of the financial reporting documents</w:t>
      </w:r>
    </w:p>
    <w:p w14:paraId="051C5481" w14:textId="1F5D0A53" w:rsidR="00395EBF" w:rsidRPr="00FE6A4B" w:rsidRDefault="00395EBF" w:rsidP="00395EBF">
      <w:pPr>
        <w:numPr>
          <w:ilvl w:val="0"/>
          <w:numId w:val="40"/>
        </w:numPr>
        <w:spacing w:after="0"/>
        <w:ind w:left="567" w:hanging="567"/>
        <w:contextualSpacing/>
        <w:jc w:val="both"/>
        <w:rPr>
          <w:rFonts w:cs="Arial"/>
          <w:color w:val="000000" w:themeColor="text1"/>
        </w:rPr>
      </w:pPr>
      <w:r w:rsidRPr="00FE6A4B">
        <w:rPr>
          <w:rFonts w:cs="Arial"/>
          <w:color w:val="000000" w:themeColor="text1"/>
          <w:lang w:val="en-US"/>
        </w:rPr>
        <w:t>Originals of Invoices, acts of acceptance etc. shall be submitted to the address of the GIZ Project together with the technical documents (reporting/ deliverables) and other financial supporting documents as and if stipulated by the Contract. If the prices in the contract are specified in foreign currency, the Contractor is obliged to indicate prices in all invoices and/or acts of acceptance in two currencies: in foreign currency and in the equivalent amount in UAH and to indicate applied currency exchange rate in accordance with Contract conditions.</w:t>
      </w:r>
    </w:p>
    <w:p w14:paraId="2AE27ABC" w14:textId="036AE7E5" w:rsidR="00395EBF" w:rsidRPr="00FE6A4B" w:rsidRDefault="00395EBF" w:rsidP="00395EBF">
      <w:pPr>
        <w:spacing w:after="0"/>
        <w:contextualSpacing/>
        <w:jc w:val="both"/>
        <w:rPr>
          <w:rFonts w:cs="Arial"/>
          <w:color w:val="000000" w:themeColor="text1"/>
        </w:rPr>
      </w:pPr>
      <w:r w:rsidRPr="00FE6A4B">
        <w:rPr>
          <w:rFonts w:cs="Arial"/>
          <w:color w:val="000000" w:themeColor="text1"/>
        </w:rPr>
        <w:t>-</w:t>
      </w:r>
      <w:r w:rsidRPr="00FE6A4B">
        <w:rPr>
          <w:color w:val="000000" w:themeColor="text1"/>
        </w:rPr>
        <w:t xml:space="preserve"> </w:t>
      </w:r>
      <w:r w:rsidRPr="00FE6A4B">
        <w:rPr>
          <w:rFonts w:cs="Arial"/>
          <w:color w:val="000000" w:themeColor="text1"/>
        </w:rPr>
        <w:t>Each invoice and act of acceptance shall contain the Project Number</w:t>
      </w:r>
      <w:r w:rsidRPr="00FE6A4B">
        <w:rPr>
          <w:rFonts w:cs="Arial"/>
          <w:color w:val="000000" w:themeColor="text1"/>
          <w:lang w:val="uk-UA"/>
        </w:rPr>
        <w:t xml:space="preserve">, </w:t>
      </w:r>
      <w:r w:rsidRPr="00FE6A4B">
        <w:rPr>
          <w:rFonts w:cs="Arial"/>
          <w:color w:val="000000" w:themeColor="text1"/>
          <w:lang w:val="en-US"/>
        </w:rPr>
        <w:t>contract number</w:t>
      </w:r>
      <w:r w:rsidRPr="00FE6A4B">
        <w:rPr>
          <w:rFonts w:cs="Arial"/>
          <w:color w:val="000000" w:themeColor="text1"/>
        </w:rPr>
        <w:t xml:space="preserve"> and the percentage for cost split as follows: </w:t>
      </w:r>
    </w:p>
    <w:p w14:paraId="4D8B35AB" w14:textId="67AF82EC" w:rsidR="00395EBF" w:rsidRPr="00FE6A4B" w:rsidRDefault="00395EBF" w:rsidP="00395EBF">
      <w:pPr>
        <w:pStyle w:val="ListParagraph"/>
        <w:numPr>
          <w:ilvl w:val="0"/>
          <w:numId w:val="55"/>
        </w:numPr>
        <w:spacing w:after="0"/>
        <w:jc w:val="both"/>
        <w:rPr>
          <w:rFonts w:cs="Arial"/>
          <w:color w:val="000000" w:themeColor="text1"/>
        </w:rPr>
      </w:pPr>
      <w:r w:rsidRPr="00FE6A4B">
        <w:rPr>
          <w:rFonts w:cs="Arial"/>
          <w:color w:val="000000" w:themeColor="text1"/>
        </w:rPr>
        <w:t xml:space="preserve">Indicate project number ad % </w:t>
      </w:r>
    </w:p>
    <w:p w14:paraId="7096C3E0" w14:textId="374EDE36" w:rsidR="00395EBF" w:rsidRPr="00FE6A4B" w:rsidRDefault="00395EBF" w:rsidP="00395EBF">
      <w:pPr>
        <w:pStyle w:val="ListParagraph"/>
        <w:numPr>
          <w:ilvl w:val="0"/>
          <w:numId w:val="55"/>
        </w:numPr>
        <w:spacing w:after="0"/>
        <w:jc w:val="both"/>
        <w:rPr>
          <w:rFonts w:cs="Arial"/>
          <w:color w:val="000000" w:themeColor="text1"/>
        </w:rPr>
      </w:pPr>
      <w:r w:rsidRPr="00FE6A4B">
        <w:rPr>
          <w:rFonts w:cs="Arial"/>
          <w:color w:val="000000" w:themeColor="text1"/>
        </w:rPr>
        <w:t xml:space="preserve">Indicate project number ad % </w:t>
      </w:r>
    </w:p>
    <w:p w14:paraId="62E551A6" w14:textId="77777777" w:rsidR="00395EBF" w:rsidRPr="00FE6A4B" w:rsidRDefault="00395EBF" w:rsidP="00395EBF">
      <w:pPr>
        <w:numPr>
          <w:ilvl w:val="0"/>
          <w:numId w:val="40"/>
        </w:numPr>
        <w:ind w:left="567" w:hanging="567"/>
        <w:contextualSpacing/>
        <w:jc w:val="both"/>
        <w:rPr>
          <w:rFonts w:cs="Arial"/>
          <w:color w:val="000000" w:themeColor="text1"/>
        </w:rPr>
      </w:pPr>
      <w:r w:rsidRPr="00FE6A4B">
        <w:rPr>
          <w:rFonts w:cs="Arial"/>
          <w:color w:val="000000" w:themeColor="text1"/>
        </w:rPr>
        <w:t>By submitting the Invoice the Contractor should indicate (in the invoice) whether the Contractor is a Single Tax Payer (e.g. 5%, 2%) or a VAT Payer (20%);</w:t>
      </w:r>
    </w:p>
    <w:p w14:paraId="70BC4E70" w14:textId="77777777" w:rsidR="00E3469D" w:rsidRPr="00FE6A4B" w:rsidRDefault="00E3469D" w:rsidP="00127D3B">
      <w:pPr>
        <w:pStyle w:val="ZulschenderText"/>
        <w:jc w:val="both"/>
        <w:rPr>
          <w:rFonts w:cs="Arial"/>
          <w:color w:val="000000" w:themeColor="text1"/>
          <w:lang w:val="uk-UA"/>
        </w:rPr>
      </w:pPr>
    </w:p>
    <w:p w14:paraId="4F2E55B1" w14:textId="77777777" w:rsidR="00E477FA" w:rsidRPr="00FE6A4B" w:rsidRDefault="00E477FA" w:rsidP="73070988">
      <w:pPr>
        <w:pStyle w:val="ListParagraph"/>
        <w:numPr>
          <w:ilvl w:val="0"/>
          <w:numId w:val="52"/>
        </w:numPr>
        <w:spacing w:line="240" w:lineRule="exact"/>
        <w:ind w:left="0" w:firstLine="0"/>
        <w:jc w:val="both"/>
        <w:rPr>
          <w:rFonts w:cs="Arial"/>
          <w:b/>
          <w:bCs/>
          <w:color w:val="000000" w:themeColor="text1"/>
        </w:rPr>
      </w:pPr>
      <w:bookmarkStart w:id="88" w:name="_Hlk114232522"/>
      <w:r w:rsidRPr="00FE6A4B">
        <w:rPr>
          <w:rFonts w:cs="Arial"/>
          <w:b/>
          <w:bCs/>
          <w:color w:val="000000" w:themeColor="text1"/>
        </w:rPr>
        <w:lastRenderedPageBreak/>
        <w:t>Other Provisions</w:t>
      </w:r>
    </w:p>
    <w:p w14:paraId="7B6C1C40" w14:textId="36FD847D" w:rsidR="00F815E4" w:rsidRPr="00FE6A4B" w:rsidRDefault="00070B04" w:rsidP="00F815E4">
      <w:pPr>
        <w:pStyle w:val="ListParagraph"/>
        <w:numPr>
          <w:ilvl w:val="1"/>
          <w:numId w:val="52"/>
        </w:numPr>
        <w:spacing w:line="240" w:lineRule="exact"/>
        <w:jc w:val="both"/>
        <w:rPr>
          <w:rFonts w:cs="Arial"/>
          <w:b/>
          <w:bCs/>
          <w:color w:val="000000" w:themeColor="text1"/>
          <w:lang w:eastAsia="uk-UA"/>
        </w:rPr>
      </w:pPr>
      <w:r w:rsidRPr="00FE6A4B">
        <w:rPr>
          <w:rFonts w:cs="Arial"/>
          <w:b/>
          <w:color w:val="000000" w:themeColor="text1"/>
        </w:rPr>
        <w:t xml:space="preserve"> General</w:t>
      </w:r>
    </w:p>
    <w:p w14:paraId="787A0F11" w14:textId="77777777" w:rsidR="00F815E4" w:rsidRPr="00FE6A4B" w:rsidRDefault="00F815E4" w:rsidP="005D26F7">
      <w:pPr>
        <w:spacing w:line="240" w:lineRule="exact"/>
        <w:jc w:val="both"/>
        <w:textAlignment w:val="baseline"/>
        <w:rPr>
          <w:rFonts w:cs="Arial"/>
          <w:color w:val="000000" w:themeColor="text1"/>
          <w:lang w:eastAsia="uk-UA"/>
        </w:rPr>
      </w:pPr>
      <w:r w:rsidRPr="00FE6A4B">
        <w:rPr>
          <w:rFonts w:cs="Arial"/>
          <w:color w:val="000000" w:themeColor="text1"/>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Pr="00FE6A4B" w:rsidRDefault="00E477FA" w:rsidP="00127D3B">
      <w:pPr>
        <w:jc w:val="both"/>
        <w:rPr>
          <w:rFonts w:cs="Arial"/>
          <w:color w:val="000000" w:themeColor="text1"/>
          <w:lang w:val="en-US"/>
        </w:rPr>
      </w:pPr>
      <w:r w:rsidRPr="00FE6A4B">
        <w:rPr>
          <w:rFonts w:cs="Arial"/>
          <w:color w:val="000000" w:themeColor="text1"/>
          <w:lang w:val="en-US"/>
        </w:rPr>
        <w:t xml:space="preserve">The implementation of activities under present Contract can be started only after the Contact enters in force. </w:t>
      </w:r>
    </w:p>
    <w:p w14:paraId="303F4A7F" w14:textId="0AA6CA72" w:rsidR="006C5EAD" w:rsidRPr="00FE6A4B" w:rsidRDefault="006C5EAD" w:rsidP="00127D3B">
      <w:pPr>
        <w:jc w:val="both"/>
        <w:rPr>
          <w:rFonts w:cs="Arial"/>
          <w:color w:val="000000" w:themeColor="text1"/>
        </w:rPr>
      </w:pPr>
      <w:r w:rsidRPr="00FE6A4B">
        <w:rPr>
          <w:rFonts w:cs="Arial"/>
          <w:color w:val="000000" w:themeColor="text1"/>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sidRPr="00FE6A4B">
        <w:rPr>
          <w:rFonts w:cs="Arial"/>
          <w:color w:val="000000" w:themeColor="text1"/>
        </w:rPr>
        <w:t>, Code of Conduct for Contractors of the Deutsche Gesellschaft für Internationale Zusammenarbeit (GIZ) GmbH</w:t>
      </w:r>
      <w:r w:rsidRPr="00FE6A4B">
        <w:rPr>
          <w:rFonts w:cs="Arial"/>
          <w:color w:val="000000" w:themeColor="text1"/>
        </w:rPr>
        <w:t xml:space="preserve"> and Supplements to General Terms of contract governing Contracts with Appraisers/Firms of Consultants (local) published on the link </w:t>
      </w:r>
      <w:hyperlink r:id="rId11" w:history="1">
        <w:r w:rsidR="007C45C6" w:rsidRPr="00FE6A4B">
          <w:rPr>
            <w:color w:val="000000" w:themeColor="text1"/>
          </w:rPr>
          <w:t>Ukraine Tenders | GIZ</w:t>
        </w:r>
      </w:hyperlink>
      <w:r w:rsidRPr="00FE6A4B">
        <w:rPr>
          <w:rFonts w:cs="Arial"/>
          <w:color w:val="000000" w:themeColor="text1"/>
        </w:rPr>
        <w:t xml:space="preserve"> (section “Terms of procurement of</w:t>
      </w:r>
      <w:r w:rsidRPr="00FE6A4B">
        <w:rPr>
          <w:rFonts w:cs="Arial"/>
          <w:color w:val="000000" w:themeColor="text1"/>
          <w:lang w:val="en-US"/>
        </w:rPr>
        <w:t xml:space="preserve"> services”/ </w:t>
      </w:r>
      <w:r w:rsidRPr="00FE6A4B">
        <w:rPr>
          <w:rFonts w:cs="Arial"/>
          <w:color w:val="000000" w:themeColor="text1"/>
          <w:lang w:val="uk-UA"/>
        </w:rPr>
        <w:t xml:space="preserve">секція </w:t>
      </w:r>
      <w:r w:rsidRPr="00FE6A4B">
        <w:rPr>
          <w:rFonts w:cs="Arial"/>
          <w:color w:val="000000" w:themeColor="text1"/>
          <w:lang w:val="en-US"/>
        </w:rPr>
        <w:t>“</w:t>
      </w:r>
      <w:r w:rsidRPr="00FE6A4B">
        <w:rPr>
          <w:rFonts w:cs="Arial"/>
          <w:color w:val="000000" w:themeColor="text1"/>
          <w:lang w:val="uk-UA"/>
        </w:rPr>
        <w:t>Умови закупівель послуг</w:t>
      </w:r>
      <w:r w:rsidRPr="00FE6A4B">
        <w:rPr>
          <w:rFonts w:cs="Arial"/>
          <w:color w:val="000000" w:themeColor="text1"/>
          <w:lang w:val="en-US"/>
        </w:rPr>
        <w:t>”</w:t>
      </w:r>
      <w:r w:rsidRPr="00FE6A4B">
        <w:rPr>
          <w:rFonts w:cs="Arial"/>
          <w:color w:val="000000" w:themeColor="text1"/>
          <w:lang w:val="uk-UA"/>
        </w:rPr>
        <w:t>)</w:t>
      </w:r>
      <w:r w:rsidRPr="00FE6A4B">
        <w:rPr>
          <w:rFonts w:cs="Arial"/>
          <w:color w:val="000000" w:themeColor="text1"/>
          <w:lang w:val="en-US"/>
        </w:rPr>
        <w:t xml:space="preserve"> </w:t>
      </w:r>
      <w:r w:rsidRPr="00FE6A4B">
        <w:rPr>
          <w:rFonts w:cs="Arial"/>
          <w:color w:val="000000" w:themeColor="text1"/>
        </w:rPr>
        <w:t>and such provisions shall be binding on the parties as if stated in full in this agreement.</w:t>
      </w:r>
    </w:p>
    <w:p w14:paraId="77C0A14D" w14:textId="7BC0D884" w:rsidR="00E477FA" w:rsidRPr="00FE6A4B" w:rsidRDefault="00E477FA" w:rsidP="00127D3B">
      <w:pPr>
        <w:jc w:val="both"/>
        <w:rPr>
          <w:rFonts w:cs="Arial"/>
          <w:color w:val="000000" w:themeColor="text1"/>
          <w:lang w:val="uk-UA"/>
        </w:rPr>
      </w:pPr>
      <w:r w:rsidRPr="00FE6A4B">
        <w:rPr>
          <w:rFonts w:cs="Arial"/>
          <w:color w:val="000000" w:themeColor="text1"/>
        </w:rPr>
        <w:t xml:space="preserve">On the date of signing this </w:t>
      </w:r>
      <w:r w:rsidRPr="00FE6A4B">
        <w:rPr>
          <w:rFonts w:cs="Arial"/>
          <w:color w:val="000000" w:themeColor="text1"/>
          <w:lang w:val="en-US"/>
        </w:rPr>
        <w:t>Contract</w:t>
      </w:r>
      <w:r w:rsidRPr="00FE6A4B">
        <w:rPr>
          <w:rFonts w:cs="Arial"/>
          <w:color w:val="000000" w:themeColor="text1"/>
        </w:rPr>
        <w:t xml:space="preserve">, the Contactor confirms that in accordance with the Tax Code of Ukraine, the Contractor is/is not </w:t>
      </w:r>
      <w:r w:rsidRPr="00FE6A4B">
        <w:rPr>
          <w:rFonts w:cs="Arial"/>
          <w:i/>
          <w:iCs/>
          <w:color w:val="000000" w:themeColor="text1"/>
        </w:rPr>
        <w:t>(</w:t>
      </w:r>
      <w:r w:rsidR="00ED7840" w:rsidRPr="00FE6A4B">
        <w:rPr>
          <w:rFonts w:cs="Arial"/>
          <w:i/>
          <w:iCs/>
          <w:color w:val="000000" w:themeColor="text1"/>
        </w:rPr>
        <w:t>shall be specified at the time of contract preparation by the procurement unit responsible for contract preparation</w:t>
      </w:r>
      <w:r w:rsidRPr="00FE6A4B">
        <w:rPr>
          <w:rFonts w:cs="Arial"/>
          <w:i/>
          <w:iCs/>
          <w:color w:val="000000" w:themeColor="text1"/>
        </w:rPr>
        <w:t>)</w:t>
      </w:r>
      <w:r w:rsidRPr="00FE6A4B">
        <w:rPr>
          <w:rFonts w:cs="Arial"/>
          <w:color w:val="000000" w:themeColor="text1"/>
        </w:rPr>
        <w:t xml:space="preserve"> a payer of value added tax under general conditions.</w:t>
      </w:r>
    </w:p>
    <w:p w14:paraId="5DB1436A" w14:textId="228D6AEF" w:rsidR="004C4E87" w:rsidRPr="00FE6A4B" w:rsidRDefault="004C4E87" w:rsidP="00127D3B">
      <w:pPr>
        <w:jc w:val="both"/>
        <w:rPr>
          <w:rFonts w:cs="Arial"/>
          <w:i/>
          <w:iCs/>
          <w:color w:val="000000" w:themeColor="text1"/>
        </w:rPr>
      </w:pPr>
      <w:r w:rsidRPr="00FE6A4B">
        <w:rPr>
          <w:rFonts w:cs="Arial"/>
          <w:color w:val="000000" w:themeColor="text1"/>
        </w:rPr>
        <w:t>In case if on the date of Contract signing the Contractor is not registered as a VAT payer and during execution of the Contract the Contractor becomes registered as a VAT payer, the cost of the Contract remains unchanged and is to be considered with VAT. </w:t>
      </w:r>
      <w:r w:rsidR="00AA2BEE" w:rsidRPr="00FE6A4B">
        <w:rPr>
          <w:rFonts w:cs="Arial"/>
          <w:i/>
          <w:iCs/>
          <w:color w:val="000000" w:themeColor="text1"/>
        </w:rPr>
        <w:t>(</w:t>
      </w:r>
      <w:r w:rsidR="00AC67CF" w:rsidRPr="00FE6A4B">
        <w:rPr>
          <w:rFonts w:cs="Arial"/>
          <w:i/>
          <w:iCs/>
          <w:color w:val="000000" w:themeColor="text1"/>
        </w:rPr>
        <w:t xml:space="preserve">shall be </w:t>
      </w:r>
      <w:r w:rsidR="00AF5553" w:rsidRPr="00FE6A4B">
        <w:rPr>
          <w:rFonts w:cs="Arial"/>
          <w:i/>
          <w:iCs/>
          <w:color w:val="000000" w:themeColor="text1"/>
        </w:rPr>
        <w:t xml:space="preserve">deleted </w:t>
      </w:r>
      <w:r w:rsidR="00AA2BEE" w:rsidRPr="00FE6A4B">
        <w:rPr>
          <w:rFonts w:cs="Arial"/>
          <w:i/>
          <w:iCs/>
          <w:color w:val="000000" w:themeColor="text1"/>
        </w:rPr>
        <w:t>in cases VAT free procurements)</w:t>
      </w:r>
    </w:p>
    <w:p w14:paraId="2B04DE39" w14:textId="22F0006D" w:rsidR="007A3BEA" w:rsidRPr="00FE6A4B" w:rsidRDefault="007A3BEA" w:rsidP="00127D3B">
      <w:pPr>
        <w:jc w:val="both"/>
        <w:rPr>
          <w:rFonts w:cs="Arial"/>
          <w:color w:val="000000" w:themeColor="text1"/>
        </w:rPr>
      </w:pPr>
      <w:r w:rsidRPr="00FE6A4B">
        <w:rPr>
          <w:rFonts w:cs="Arial"/>
          <w:color w:val="000000" w:themeColor="text1"/>
        </w:rPr>
        <w:t>The Contractor shall be responsible for all taxes and other payments according to the Ukrainian law. Taxes, levies or fees to the Government of Ukraine shall be paid by the Contractor.</w:t>
      </w:r>
    </w:p>
    <w:p w14:paraId="33F8F917" w14:textId="6B9F9D9A" w:rsidR="00E477FA" w:rsidRPr="00FE6A4B" w:rsidRDefault="00E477FA" w:rsidP="75166D84">
      <w:pPr>
        <w:jc w:val="both"/>
        <w:rPr>
          <w:rFonts w:cs="Arial"/>
          <w:i/>
          <w:iCs/>
          <w:color w:val="000000" w:themeColor="text1"/>
          <w:lang w:val="uk-UA"/>
        </w:rPr>
      </w:pPr>
      <w:r w:rsidRPr="00FE6A4B">
        <w:rPr>
          <w:rFonts w:cs="Arial"/>
          <w:color w:val="000000" w:themeColor="text1"/>
          <w:lang w:val="en-US"/>
        </w:rPr>
        <w:t>Contact person from GIZ side</w:t>
      </w:r>
      <w:r w:rsidR="00F10643" w:rsidRPr="00FE6A4B">
        <w:rPr>
          <w:rFonts w:cs="Arial"/>
          <w:color w:val="000000" w:themeColor="text1"/>
          <w:lang w:val="en-US"/>
        </w:rPr>
        <w:t xml:space="preserve"> responsible for contract implementation and communication with the Contractor</w:t>
      </w:r>
      <w:r w:rsidR="00166424">
        <w:rPr>
          <w:rFonts w:cs="Arial"/>
          <w:color w:val="000000" w:themeColor="text1"/>
          <w:lang w:val="en-US"/>
        </w:rPr>
        <w:t xml:space="preserve"> (</w:t>
      </w:r>
      <w:r w:rsidR="00166424" w:rsidRPr="00FE6A4B">
        <w:rPr>
          <w:rFonts w:cs="Arial"/>
          <w:color w:val="000000" w:themeColor="text1"/>
          <w:lang w:val="en-US"/>
        </w:rPr>
        <w:t>GIZ focal point</w:t>
      </w:r>
      <w:r w:rsidR="00166424">
        <w:rPr>
          <w:rFonts w:cs="Arial"/>
          <w:color w:val="000000" w:themeColor="text1"/>
          <w:lang w:val="en-US"/>
        </w:rPr>
        <w:t>)</w:t>
      </w:r>
      <w:r w:rsidRPr="00FE6A4B">
        <w:rPr>
          <w:rFonts w:cs="Arial"/>
          <w:color w:val="000000" w:themeColor="text1"/>
          <w:lang w:val="en-US"/>
        </w:rPr>
        <w:t xml:space="preserve"> </w:t>
      </w:r>
      <w:r w:rsidR="00C76195" w:rsidRPr="00FE6A4B">
        <w:rPr>
          <w:rFonts w:cs="Arial"/>
          <w:color w:val="000000" w:themeColor="text1"/>
          <w:lang w:val="en-US"/>
        </w:rPr>
        <w:t>________________</w:t>
      </w:r>
      <w:r w:rsidRPr="00FE6A4B">
        <w:rPr>
          <w:rFonts w:cs="Arial"/>
          <w:color w:val="000000" w:themeColor="text1"/>
          <w:lang w:val="en-US"/>
        </w:rPr>
        <w:t xml:space="preserve"> </w:t>
      </w:r>
      <w:r w:rsidRPr="00FE6A4B">
        <w:rPr>
          <w:rFonts w:cs="Arial"/>
          <w:i/>
          <w:iCs/>
          <w:color w:val="000000" w:themeColor="text1"/>
          <w:lang w:val="en-US"/>
        </w:rPr>
        <w:t>(indicate name</w:t>
      </w:r>
      <w:r w:rsidR="00B65CF1" w:rsidRPr="00FE6A4B">
        <w:rPr>
          <w:rFonts w:cs="Arial"/>
          <w:i/>
          <w:iCs/>
          <w:color w:val="000000" w:themeColor="text1"/>
          <w:lang w:val="en-US"/>
        </w:rPr>
        <w:t xml:space="preserve">/-s, </w:t>
      </w:r>
      <w:r w:rsidRPr="00FE6A4B">
        <w:rPr>
          <w:rFonts w:cs="Arial"/>
          <w:i/>
          <w:iCs/>
          <w:color w:val="000000" w:themeColor="text1"/>
          <w:lang w:val="en-US"/>
        </w:rPr>
        <w:t>surname</w:t>
      </w:r>
      <w:r w:rsidR="00B65CF1" w:rsidRPr="00FE6A4B">
        <w:rPr>
          <w:rFonts w:cs="Arial"/>
          <w:i/>
          <w:iCs/>
          <w:color w:val="000000" w:themeColor="text1"/>
          <w:lang w:val="en-US"/>
        </w:rPr>
        <w:t>/-s</w:t>
      </w:r>
      <w:r w:rsidRPr="00FE6A4B">
        <w:rPr>
          <w:rFonts w:cs="Arial"/>
          <w:i/>
          <w:iCs/>
          <w:color w:val="000000" w:themeColor="text1"/>
          <w:lang w:val="en-US"/>
        </w:rPr>
        <w:t>, phone</w:t>
      </w:r>
      <w:r w:rsidR="00B65CF1" w:rsidRPr="00FE6A4B">
        <w:rPr>
          <w:rFonts w:cs="Arial"/>
          <w:i/>
          <w:iCs/>
          <w:color w:val="000000" w:themeColor="text1"/>
          <w:lang w:val="en-US"/>
        </w:rPr>
        <w:t>/-s</w:t>
      </w:r>
      <w:r w:rsidRPr="00FE6A4B">
        <w:rPr>
          <w:rFonts w:cs="Arial"/>
          <w:i/>
          <w:iCs/>
          <w:color w:val="000000" w:themeColor="text1"/>
          <w:lang w:val="en-US"/>
        </w:rPr>
        <w:t>, e-mai</w:t>
      </w:r>
      <w:r w:rsidR="00B65CF1" w:rsidRPr="00FE6A4B">
        <w:rPr>
          <w:rFonts w:cs="Arial"/>
          <w:i/>
          <w:iCs/>
          <w:color w:val="000000" w:themeColor="text1"/>
          <w:lang w:val="en-US"/>
        </w:rPr>
        <w:t>l/-s</w:t>
      </w:r>
      <w:r w:rsidRPr="00FE6A4B">
        <w:rPr>
          <w:rFonts w:cs="Arial"/>
          <w:i/>
          <w:iCs/>
          <w:color w:val="000000" w:themeColor="text1"/>
          <w:lang w:val="en-US"/>
        </w:rPr>
        <w:t>)</w:t>
      </w:r>
      <w:r w:rsidR="00230E53" w:rsidRPr="00FE6A4B">
        <w:rPr>
          <w:rFonts w:cs="Arial"/>
          <w:i/>
          <w:iCs/>
          <w:color w:val="000000" w:themeColor="text1"/>
        </w:rPr>
        <w:t xml:space="preserve"> (shall be specified at the time of contract preparation by the procurement unit responsible for contract preparation)</w:t>
      </w:r>
    </w:p>
    <w:p w14:paraId="7178B368" w14:textId="77777777" w:rsidR="00E477FA" w:rsidRPr="00FE6A4B" w:rsidRDefault="00E477FA" w:rsidP="00127D3B">
      <w:pPr>
        <w:jc w:val="both"/>
        <w:rPr>
          <w:rStyle w:val="ui-provider"/>
          <w:rFonts w:cs="Arial"/>
          <w:color w:val="000000" w:themeColor="text1"/>
          <w:lang w:val="uk-UA"/>
        </w:rPr>
      </w:pPr>
      <w:r w:rsidRPr="00FE6A4B">
        <w:rPr>
          <w:rStyle w:val="ui-provider"/>
          <w:rFonts w:cs="Arial"/>
          <w:color w:val="000000" w:themeColor="text1"/>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FE6A4B" w:rsidRDefault="0076702E" w:rsidP="00127D3B">
      <w:pPr>
        <w:jc w:val="both"/>
        <w:rPr>
          <w:rStyle w:val="ui-provider"/>
          <w:rFonts w:cs="Arial"/>
          <w:color w:val="000000" w:themeColor="text1"/>
          <w:lang w:val="uk-UA"/>
        </w:rPr>
      </w:pPr>
      <w:r w:rsidRPr="00FE6A4B">
        <w:rPr>
          <w:rStyle w:val="ui-provider"/>
          <w:rFonts w:cs="Arial"/>
          <w:color w:val="000000" w:themeColor="text1"/>
        </w:rPr>
        <w:t>The Contractor is obliged to provide the originals of documents indicated in the special agreement at his own expense.</w:t>
      </w:r>
    </w:p>
    <w:p w14:paraId="76E61D25" w14:textId="5306DCE5" w:rsidR="00BF2788" w:rsidRPr="00FE6A4B" w:rsidRDefault="00BF2788" w:rsidP="00127D3B">
      <w:pPr>
        <w:pStyle w:val="ListParagraph"/>
        <w:ind w:left="0"/>
        <w:jc w:val="both"/>
        <w:rPr>
          <w:rFonts w:cs="Arial"/>
          <w:color w:val="000000" w:themeColor="text1"/>
          <w:lang w:val="en-US"/>
        </w:rPr>
      </w:pPr>
      <w:r w:rsidRPr="00FE6A4B">
        <w:rPr>
          <w:rFonts w:cs="Arial"/>
          <w:color w:val="000000" w:themeColor="text1"/>
          <w:lang w:val="en-US"/>
        </w:rPr>
        <w:t xml:space="preserve">Additionally, the Contractor </w:t>
      </w:r>
      <w:r w:rsidR="00D81419" w:rsidRPr="00FE6A4B">
        <w:rPr>
          <w:rFonts w:cs="Arial"/>
          <w:color w:val="000000" w:themeColor="text1"/>
          <w:lang w:val="en-US"/>
        </w:rPr>
        <w:t>must</w:t>
      </w:r>
      <w:r w:rsidRPr="00FE6A4B">
        <w:rPr>
          <w:rFonts w:cs="Arial"/>
          <w:color w:val="000000" w:themeColor="text1"/>
          <w:lang w:val="en-US"/>
        </w:rPr>
        <w:t xml:space="preserve">: </w:t>
      </w:r>
    </w:p>
    <w:p w14:paraId="74F9061B" w14:textId="77777777" w:rsidR="00BF2788" w:rsidRPr="00FE6A4B" w:rsidRDefault="00BF2788"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be a registered legal entity/private entrepreneur in Ukraine;</w:t>
      </w:r>
    </w:p>
    <w:p w14:paraId="106C28C8" w14:textId="2F443BA2" w:rsidR="00BF2788" w:rsidRPr="00FE6A4B" w:rsidRDefault="00BF2788"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not be on the sanctions list of Ukraine, the EU</w:t>
      </w:r>
      <w:r w:rsidR="00525C7E" w:rsidRPr="00FE6A4B">
        <w:rPr>
          <w:rFonts w:cs="Arial"/>
          <w:color w:val="000000" w:themeColor="text1"/>
          <w:lang w:val="en-US"/>
        </w:rPr>
        <w:t>, the UN</w:t>
      </w:r>
      <w:r w:rsidRPr="00FE6A4B">
        <w:rPr>
          <w:rFonts w:cs="Arial"/>
          <w:color w:val="000000" w:themeColor="text1"/>
          <w:lang w:val="en-US"/>
        </w:rPr>
        <w:t>;</w:t>
      </w:r>
    </w:p>
    <w:p w14:paraId="20653495" w14:textId="520013AA" w:rsidR="00BF2788" w:rsidRPr="00FE6A4B" w:rsidRDefault="00BF2788"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ensure that the final beneficiaries/participants are not on the sanctions list of Ukraine, the EU</w:t>
      </w:r>
      <w:r w:rsidR="00525C7E" w:rsidRPr="00FE6A4B">
        <w:rPr>
          <w:rFonts w:cs="Arial"/>
          <w:color w:val="000000" w:themeColor="text1"/>
          <w:lang w:val="en-US"/>
        </w:rPr>
        <w:t>, the UN</w:t>
      </w:r>
      <w:r w:rsidRPr="00FE6A4B">
        <w:rPr>
          <w:rFonts w:cs="Arial"/>
          <w:color w:val="000000" w:themeColor="text1"/>
          <w:lang w:val="en-US"/>
        </w:rPr>
        <w:t>;</w:t>
      </w:r>
    </w:p>
    <w:p w14:paraId="659F0D3F" w14:textId="77777777" w:rsidR="00BF2788" w:rsidRPr="00FE6A4B" w:rsidRDefault="00BF2788"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not be in the process of termination;</w:t>
      </w:r>
    </w:p>
    <w:p w14:paraId="21CC10EA" w14:textId="24DFB816" w:rsidR="00BF2788" w:rsidRPr="00FE6A4B" w:rsidRDefault="00BF2788"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 xml:space="preserve">not be </w:t>
      </w:r>
      <w:r w:rsidR="00B8256A" w:rsidRPr="00FE6A4B">
        <w:rPr>
          <w:rFonts w:cs="Arial"/>
          <w:color w:val="000000" w:themeColor="text1"/>
          <w:lang w:val="en-US"/>
        </w:rPr>
        <w:t>registered</w:t>
      </w:r>
      <w:r w:rsidRPr="00FE6A4B">
        <w:rPr>
          <w:rFonts w:cs="Arial"/>
          <w:color w:val="000000" w:themeColor="text1"/>
          <w:lang w:val="en-US"/>
        </w:rPr>
        <w:t xml:space="preserve"> on </w:t>
      </w:r>
      <w:r w:rsidR="00280118" w:rsidRPr="00FE6A4B">
        <w:rPr>
          <w:rFonts w:cs="Arial"/>
          <w:color w:val="000000" w:themeColor="text1"/>
          <w:lang w:val="en-US"/>
        </w:rPr>
        <w:t xml:space="preserve">temporary </w:t>
      </w:r>
      <w:r w:rsidR="00B8256A" w:rsidRPr="00FE6A4B">
        <w:rPr>
          <w:rFonts w:cs="Arial"/>
          <w:color w:val="000000" w:themeColor="text1"/>
          <w:lang w:val="en-US"/>
        </w:rPr>
        <w:t>occupied</w:t>
      </w:r>
      <w:r w:rsidR="00280118" w:rsidRPr="00FE6A4B">
        <w:rPr>
          <w:rFonts w:cs="Arial"/>
          <w:color w:val="000000" w:themeColor="text1"/>
          <w:lang w:val="en-US"/>
        </w:rPr>
        <w:t xml:space="preserve"> territories of Ukraine</w:t>
      </w:r>
      <w:r w:rsidRPr="00FE6A4B">
        <w:rPr>
          <w:rFonts w:cs="Arial"/>
          <w:color w:val="000000" w:themeColor="text1"/>
          <w:lang w:val="en-US"/>
        </w:rPr>
        <w:t>;</w:t>
      </w:r>
    </w:p>
    <w:p w14:paraId="2CB1B17B" w14:textId="3E825686" w:rsidR="00BF2788" w:rsidRPr="00FE6A4B" w:rsidRDefault="00BF2788" w:rsidP="00D93EF8">
      <w:pPr>
        <w:numPr>
          <w:ilvl w:val="0"/>
          <w:numId w:val="57"/>
        </w:numPr>
        <w:spacing w:before="100" w:beforeAutospacing="1" w:after="0"/>
        <w:jc w:val="both"/>
        <w:rPr>
          <w:rFonts w:cs="Arial"/>
          <w:color w:val="000000" w:themeColor="text1"/>
          <w:lang w:val="uk-UA"/>
        </w:rPr>
      </w:pPr>
      <w:r w:rsidRPr="00FE6A4B">
        <w:rPr>
          <w:rFonts w:cs="Arial"/>
          <w:color w:val="000000" w:themeColor="text1"/>
          <w:lang w:val="en-US"/>
        </w:rPr>
        <w:lastRenderedPageBreak/>
        <w:t xml:space="preserve">not have </w:t>
      </w:r>
      <w:r w:rsidRPr="00FE6A4B">
        <w:rPr>
          <w:rFonts w:cs="Arial"/>
          <w:color w:val="000000" w:themeColor="text1"/>
          <w:lang w:val="uk-UA"/>
        </w:rPr>
        <w:t xml:space="preserve">the ultimate beneficial owner, member or participant (shareholder), having a share in the authorized capital of 10 percent or more, which is the Russian Federation, </w:t>
      </w:r>
      <w:r w:rsidR="00525C7E" w:rsidRPr="00FE6A4B">
        <w:rPr>
          <w:rFonts w:cs="Arial"/>
          <w:color w:val="000000" w:themeColor="text1"/>
          <w:lang w:val="en-US"/>
        </w:rPr>
        <w:t>the Republic of Belarus, the Islamic Republic of Iran,</w:t>
      </w:r>
      <w:r w:rsidR="00525C7E" w:rsidRPr="00FE6A4B">
        <w:rPr>
          <w:rFonts w:cs="Arial"/>
          <w:color w:val="000000" w:themeColor="text1"/>
          <w:lang w:val="uk-UA"/>
        </w:rPr>
        <w:t xml:space="preserve"> </w:t>
      </w:r>
      <w:r w:rsidRPr="00FE6A4B">
        <w:rPr>
          <w:rFonts w:cs="Arial"/>
          <w:color w:val="000000" w:themeColor="text1"/>
          <w:lang w:val="uk-UA"/>
        </w:rPr>
        <w:t>a citizen of the Russian Federation,</w:t>
      </w:r>
      <w:r w:rsidR="00525C7E" w:rsidRPr="00FE6A4B">
        <w:rPr>
          <w:rFonts w:cs="Arial"/>
          <w:color w:val="000000" w:themeColor="text1"/>
          <w:lang w:val="en-US"/>
        </w:rPr>
        <w:t xml:space="preserve"> the Republic of Belarus, the Islamic Republic of Iran</w:t>
      </w:r>
      <w:r w:rsidRPr="00FE6A4B">
        <w:rPr>
          <w:rFonts w:cs="Arial"/>
          <w:color w:val="000000" w:themeColor="text1"/>
          <w:lang w:val="uk-UA"/>
        </w:rPr>
        <w:t xml:space="preserve"> except for those who live on the territory of Ukraine on legal grounds, or a legal entity created and registered in accordance with the legislation of the Russian Federation</w:t>
      </w:r>
      <w:r w:rsidR="00525C7E" w:rsidRPr="00FE6A4B">
        <w:rPr>
          <w:rFonts w:cs="Arial"/>
          <w:color w:val="000000" w:themeColor="text1"/>
          <w:lang w:val="en-US"/>
        </w:rPr>
        <w:t>, the Republic of Belarus, the Islamic Republic of Iran</w:t>
      </w:r>
      <w:r w:rsidRPr="00FE6A4B">
        <w:rPr>
          <w:rFonts w:cs="Arial"/>
          <w:color w:val="000000" w:themeColor="text1"/>
          <w:lang w:val="uk-UA"/>
        </w:rPr>
        <w:t xml:space="preserve">. </w:t>
      </w:r>
    </w:p>
    <w:p w14:paraId="72F69C90" w14:textId="1B8C4953" w:rsidR="00BF2788" w:rsidRPr="00FE6A4B" w:rsidRDefault="00E07D72" w:rsidP="00127D3B">
      <w:pPr>
        <w:jc w:val="both"/>
        <w:rPr>
          <w:rFonts w:eastAsia="Arial" w:cs="Arial"/>
          <w:color w:val="000000" w:themeColor="text1"/>
          <w:lang w:val="en-US"/>
        </w:rPr>
      </w:pPr>
      <w:r w:rsidRPr="00FE6A4B">
        <w:rPr>
          <w:rFonts w:eastAsia="Arial" w:cs="Arial"/>
          <w:color w:val="000000" w:themeColor="text1"/>
          <w:lang w:val="en-US"/>
        </w:rPr>
        <w:t>GIZ reserves the right to verify th</w:t>
      </w:r>
      <w:r w:rsidR="00525C7E" w:rsidRPr="00FE6A4B">
        <w:rPr>
          <w:rFonts w:eastAsia="Arial" w:cs="Arial"/>
          <w:color w:val="000000" w:themeColor="text1"/>
          <w:lang w:val="en-US"/>
        </w:rPr>
        <w:t>e</w:t>
      </w:r>
      <w:r w:rsidRPr="00FE6A4B">
        <w:rPr>
          <w:rFonts w:eastAsia="Arial" w:cs="Arial"/>
          <w:color w:val="000000" w:themeColor="text1"/>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48655FB3" w:rsidR="00E7510C" w:rsidRPr="00FE6A4B" w:rsidRDefault="00E07D72" w:rsidP="00E7510C">
      <w:pPr>
        <w:pStyle w:val="ListParagraph"/>
        <w:numPr>
          <w:ilvl w:val="1"/>
          <w:numId w:val="52"/>
        </w:numPr>
        <w:spacing w:line="240" w:lineRule="exact"/>
        <w:jc w:val="both"/>
        <w:rPr>
          <w:rFonts w:cs="Arial"/>
          <w:b/>
          <w:bCs/>
          <w:color w:val="000000" w:themeColor="text1"/>
        </w:rPr>
      </w:pPr>
      <w:r w:rsidRPr="00FE6A4B">
        <w:rPr>
          <w:rFonts w:cs="Arial"/>
          <w:b/>
          <w:bCs/>
          <w:color w:val="000000" w:themeColor="text1"/>
          <w:lang w:eastAsia="uk-UA"/>
        </w:rPr>
        <w:t xml:space="preserve">VAT Exemption </w:t>
      </w:r>
      <w:r w:rsidR="00E7510C" w:rsidRPr="00FE6A4B">
        <w:rPr>
          <w:rFonts w:cs="Arial"/>
          <w:i/>
          <w:iCs/>
          <w:color w:val="000000" w:themeColor="text1"/>
        </w:rPr>
        <w:t>Not Applicable</w:t>
      </w:r>
    </w:p>
    <w:bookmarkEnd w:id="54"/>
    <w:bookmarkEnd w:id="55"/>
    <w:bookmarkEnd w:id="88"/>
    <w:p w14:paraId="44E8968E" w14:textId="77777777" w:rsidR="00640985" w:rsidRPr="00FE6A4B" w:rsidRDefault="00640985" w:rsidP="00640985">
      <w:pPr>
        <w:pStyle w:val="Heading1"/>
        <w:numPr>
          <w:ilvl w:val="0"/>
          <w:numId w:val="52"/>
        </w:numPr>
        <w:ind w:left="0" w:firstLine="0"/>
        <w:jc w:val="both"/>
        <w:rPr>
          <w:rFonts w:cs="Arial"/>
          <w:b w:val="0"/>
          <w:bCs w:val="0"/>
          <w:color w:val="000000" w:themeColor="text1"/>
          <w:szCs w:val="22"/>
          <w:lang w:val="uk-UA"/>
        </w:rPr>
      </w:pPr>
      <w:r w:rsidRPr="00FE6A4B">
        <w:rPr>
          <w:color w:val="000000" w:themeColor="text1"/>
          <w:lang w:val="en-US"/>
        </w:rPr>
        <w:t>Data protection</w:t>
      </w:r>
    </w:p>
    <w:p w14:paraId="45723C12" w14:textId="1A5EE0F3" w:rsidR="00B85C7C" w:rsidRPr="00FE6A4B" w:rsidRDefault="00B85C7C" w:rsidP="00640985">
      <w:pPr>
        <w:pStyle w:val="Heading1"/>
        <w:jc w:val="both"/>
        <w:rPr>
          <w:rFonts w:cs="Arial"/>
          <w:b w:val="0"/>
          <w:bCs w:val="0"/>
          <w:color w:val="000000" w:themeColor="text1"/>
          <w:szCs w:val="22"/>
          <w:lang w:val="uk-UA"/>
        </w:rPr>
      </w:pPr>
      <w:r w:rsidRPr="00FE6A4B">
        <w:rPr>
          <w:rFonts w:cs="Arial"/>
          <w:b w:val="0"/>
          <w:bCs w:val="0"/>
          <w:color w:val="000000" w:themeColor="text1"/>
          <w:szCs w:val="22"/>
          <w:lang w:val="en-US"/>
        </w:rPr>
        <w:t>The performance of the contract may be associated with the processing of personal data by the contractor, such as (but not limited to) names and contact information and who would alone define the nature of such data and how such processing would be carried out. In such cases, the contractor shall act as an independent DATA CONTROLLER and must alone comply with ALL applicable data protection obligations, including those stemming from regional and local laws. The contractor shall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GIZ is NOT in any way responsible for such processing.</w:t>
      </w:r>
      <w:r w:rsidRPr="00FE6A4B">
        <w:rPr>
          <w:rFonts w:cs="Arial"/>
          <w:b w:val="0"/>
          <w:bCs w:val="0"/>
          <w:color w:val="000000" w:themeColor="text1"/>
          <w:szCs w:val="22"/>
          <w:lang w:val="uk-UA"/>
        </w:rPr>
        <w:t> </w:t>
      </w:r>
    </w:p>
    <w:p w14:paraId="4A77486B" w14:textId="77777777" w:rsidR="00B85C7C" w:rsidRPr="00FE6A4B" w:rsidRDefault="00B85C7C" w:rsidP="004B422A">
      <w:pPr>
        <w:pStyle w:val="ZulschenderText"/>
        <w:jc w:val="both"/>
        <w:rPr>
          <w:rFonts w:cs="Arial"/>
          <w:i w:val="0"/>
          <w:color w:val="000000" w:themeColor="text1"/>
          <w:lang w:val="uk-UA"/>
        </w:rPr>
      </w:pPr>
      <w:r w:rsidRPr="00FE6A4B">
        <w:rPr>
          <w:rFonts w:cs="Arial"/>
          <w:i w:val="0"/>
          <w:color w:val="000000" w:themeColor="text1"/>
          <w:lang w:val="en-US"/>
        </w:rPr>
        <w:t>If the contractor is not subject to the GDPR and the applicable laws do not contain any explanation on the data protection principles and rights mentioned here, the definitions and meanings provided by the GDPR (Regulation (EU) 2016/679) should be considered.</w:t>
      </w:r>
      <w:r w:rsidRPr="00FE6A4B">
        <w:rPr>
          <w:rFonts w:cs="Arial"/>
          <w:i w:val="0"/>
          <w:color w:val="000000" w:themeColor="text1"/>
          <w:lang w:val="uk-UA"/>
        </w:rPr>
        <w:t> </w:t>
      </w:r>
    </w:p>
    <w:p w14:paraId="317E85E3" w14:textId="557C5B6A" w:rsidR="0051151D" w:rsidRPr="00FE6A4B" w:rsidRDefault="008261A9" w:rsidP="00D93EF8">
      <w:pPr>
        <w:pStyle w:val="ListParagraph"/>
        <w:numPr>
          <w:ilvl w:val="0"/>
          <w:numId w:val="52"/>
        </w:numPr>
        <w:tabs>
          <w:tab w:val="left" w:pos="284"/>
        </w:tabs>
        <w:ind w:left="0" w:firstLine="0"/>
        <w:jc w:val="both"/>
        <w:rPr>
          <w:rFonts w:cs="Arial"/>
          <w:b/>
          <w:color w:val="000000" w:themeColor="text1"/>
          <w:lang w:val="uk-UA"/>
        </w:rPr>
      </w:pPr>
      <w:bookmarkStart w:id="89" w:name="_Toc119492775"/>
      <w:bookmarkStart w:id="90" w:name="_Toc119492820"/>
      <w:bookmarkStart w:id="91" w:name="_Toc119492869"/>
      <w:bookmarkStart w:id="92" w:name="_Toc119492984"/>
      <w:bookmarkStart w:id="93" w:name="_Toc119493072"/>
      <w:bookmarkStart w:id="94" w:name="_Toc119493222"/>
      <w:bookmarkStart w:id="95" w:name="_Toc119493846"/>
      <w:bookmarkStart w:id="96" w:name="_Ref508121786"/>
      <w:bookmarkStart w:id="97" w:name="_Ref508122384"/>
      <w:bookmarkStart w:id="98" w:name="_Ref508122597"/>
      <w:bookmarkStart w:id="99" w:name="_Toc508620018"/>
      <w:bookmarkStart w:id="100" w:name="_Toc119493847"/>
      <w:bookmarkStart w:id="101" w:name="_Toc127948124"/>
      <w:bookmarkEnd w:id="89"/>
      <w:bookmarkEnd w:id="90"/>
      <w:bookmarkEnd w:id="91"/>
      <w:bookmarkEnd w:id="92"/>
      <w:bookmarkEnd w:id="93"/>
      <w:bookmarkEnd w:id="94"/>
      <w:bookmarkEnd w:id="95"/>
      <w:r w:rsidRPr="00FE6A4B">
        <w:rPr>
          <w:rFonts w:cs="Arial"/>
          <w:b/>
          <w:color w:val="000000" w:themeColor="text1"/>
        </w:rPr>
        <w:t xml:space="preserve">Requirements </w:t>
      </w:r>
      <w:r w:rsidR="00F40FC7" w:rsidRPr="00FE6A4B">
        <w:rPr>
          <w:rFonts w:cs="Arial"/>
          <w:b/>
          <w:color w:val="000000" w:themeColor="text1"/>
        </w:rPr>
        <w:t>to</w:t>
      </w:r>
      <w:r w:rsidRPr="00FE6A4B">
        <w:rPr>
          <w:rFonts w:cs="Arial"/>
          <w:b/>
          <w:color w:val="000000" w:themeColor="text1"/>
        </w:rPr>
        <w:t xml:space="preserve"> the format of the </w:t>
      </w:r>
      <w:bookmarkEnd w:id="96"/>
      <w:bookmarkEnd w:id="97"/>
      <w:bookmarkEnd w:id="98"/>
      <w:bookmarkEnd w:id="99"/>
      <w:bookmarkEnd w:id="100"/>
      <w:bookmarkEnd w:id="101"/>
      <w:r w:rsidR="005C6AC2" w:rsidRPr="00FE6A4B">
        <w:rPr>
          <w:rFonts w:cs="Arial"/>
          <w:b/>
          <w:color w:val="000000" w:themeColor="text1"/>
        </w:rPr>
        <w:t>bid</w:t>
      </w:r>
    </w:p>
    <w:p w14:paraId="4B86713B" w14:textId="2270D828" w:rsidR="0051151D" w:rsidRPr="00FE6A4B" w:rsidRDefault="008F14EA" w:rsidP="00D93EF8">
      <w:pPr>
        <w:pStyle w:val="ListParagraph"/>
        <w:numPr>
          <w:ilvl w:val="1"/>
          <w:numId w:val="52"/>
        </w:numPr>
        <w:ind w:left="0" w:firstLine="0"/>
        <w:jc w:val="both"/>
        <w:rPr>
          <w:rFonts w:eastAsia="Arial" w:cs="Arial"/>
          <w:b/>
          <w:bCs/>
          <w:color w:val="000000" w:themeColor="text1"/>
          <w:lang w:val="uk-UA"/>
        </w:rPr>
      </w:pPr>
      <w:bookmarkStart w:id="102" w:name="_Toc112161422"/>
      <w:bookmarkStart w:id="103" w:name="_Toc127948125"/>
      <w:r w:rsidRPr="00FE6A4B">
        <w:rPr>
          <w:rFonts w:eastAsia="Arial" w:cs="Arial"/>
          <w:b/>
          <w:bCs/>
          <w:color w:val="000000" w:themeColor="text1"/>
          <w:lang w:val="en-US"/>
        </w:rPr>
        <w:t>Documents to be submitte</w:t>
      </w:r>
      <w:bookmarkEnd w:id="102"/>
      <w:bookmarkEnd w:id="103"/>
      <w:r w:rsidR="0051151D" w:rsidRPr="00FE6A4B">
        <w:rPr>
          <w:rFonts w:eastAsia="Arial" w:cs="Arial"/>
          <w:b/>
          <w:bCs/>
          <w:color w:val="000000" w:themeColor="text1"/>
          <w:lang w:val="en-US"/>
        </w:rPr>
        <w:t>d</w:t>
      </w:r>
    </w:p>
    <w:p w14:paraId="1A9F84C0" w14:textId="7BE65F87" w:rsidR="008F14EA" w:rsidRPr="00FE6A4B" w:rsidRDefault="008F14EA" w:rsidP="00E7510C">
      <w:pPr>
        <w:pStyle w:val="ListParagraph"/>
        <w:numPr>
          <w:ilvl w:val="2"/>
          <w:numId w:val="52"/>
        </w:numPr>
        <w:ind w:left="0" w:firstLine="0"/>
        <w:jc w:val="both"/>
        <w:rPr>
          <w:rFonts w:eastAsiaTheme="majorEastAsia" w:cs="Arial"/>
          <w:b/>
          <w:color w:val="000000" w:themeColor="text1"/>
        </w:rPr>
      </w:pPr>
      <w:bookmarkStart w:id="104" w:name="_Toc112161423"/>
      <w:bookmarkStart w:id="105" w:name="_Toc127948126"/>
      <w:r w:rsidRPr="00FE6A4B">
        <w:rPr>
          <w:rStyle w:val="normaltextrun"/>
          <w:rFonts w:eastAsia="Arial" w:cs="Arial"/>
          <w:b/>
          <w:color w:val="000000" w:themeColor="text1"/>
          <w:lang w:val="en-US"/>
        </w:rPr>
        <w:t xml:space="preserve">Technical </w:t>
      </w:r>
      <w:bookmarkEnd w:id="104"/>
      <w:bookmarkEnd w:id="105"/>
      <w:r w:rsidR="00E35F1E" w:rsidRPr="00FE6A4B">
        <w:rPr>
          <w:rStyle w:val="normaltextrun"/>
          <w:rFonts w:eastAsia="Arial" w:cs="Arial"/>
          <w:b/>
          <w:color w:val="000000" w:themeColor="text1"/>
          <w:lang w:val="en-US"/>
        </w:rPr>
        <w:t>bid</w:t>
      </w:r>
    </w:p>
    <w:p w14:paraId="4E4077A8" w14:textId="594142CC" w:rsidR="008F14EA" w:rsidRPr="00FE6A4B" w:rsidRDefault="005C6AC2" w:rsidP="00127D3B">
      <w:pPr>
        <w:jc w:val="both"/>
        <w:rPr>
          <w:rFonts w:eastAsia="Arial" w:cs="Arial"/>
          <w:color w:val="000000" w:themeColor="text1"/>
          <w:lang w:val="en-US"/>
        </w:rPr>
      </w:pPr>
      <w:r w:rsidRPr="00FE6A4B">
        <w:rPr>
          <w:rFonts w:eastAsia="Arial" w:cs="Arial"/>
          <w:color w:val="000000" w:themeColor="text1"/>
          <w:lang w:val="en-US"/>
        </w:rPr>
        <w:t>T</w:t>
      </w:r>
      <w:r w:rsidR="008F14EA" w:rsidRPr="00FE6A4B">
        <w:rPr>
          <w:rFonts w:eastAsia="Arial" w:cs="Arial"/>
          <w:color w:val="000000" w:themeColor="text1"/>
          <w:lang w:val="en-US"/>
        </w:rPr>
        <w:t>enderers must provide the following documents:</w:t>
      </w:r>
    </w:p>
    <w:p w14:paraId="050CEA74" w14:textId="77777777" w:rsidR="00FE60E7" w:rsidRPr="00FE6A4B" w:rsidRDefault="008F14EA" w:rsidP="00F81561">
      <w:pPr>
        <w:spacing w:line="259" w:lineRule="auto"/>
        <w:rPr>
          <w:rFonts w:eastAsia="Arial" w:cs="Arial"/>
          <w:b/>
          <w:bCs/>
          <w:color w:val="000000" w:themeColor="text1"/>
          <w:lang w:val="uk-UA"/>
        </w:rPr>
      </w:pPr>
      <w:r w:rsidRPr="00FE6A4B">
        <w:rPr>
          <w:rFonts w:eastAsia="Arial" w:cs="Arial"/>
          <w:color w:val="000000" w:themeColor="text1"/>
          <w:lang w:val="en-US"/>
        </w:rPr>
        <w:t xml:space="preserve">a technical </w:t>
      </w:r>
      <w:r w:rsidR="00E35F1E" w:rsidRPr="00FE6A4B">
        <w:rPr>
          <w:rFonts w:eastAsia="Arial" w:cs="Arial"/>
          <w:color w:val="000000" w:themeColor="text1"/>
          <w:lang w:val="en-US"/>
        </w:rPr>
        <w:t>bid</w:t>
      </w:r>
      <w:r w:rsidRPr="00FE6A4B">
        <w:rPr>
          <w:rFonts w:eastAsia="Arial" w:cs="Arial"/>
          <w:color w:val="000000" w:themeColor="text1"/>
          <w:lang w:val="en-US"/>
        </w:rPr>
        <w:t xml:space="preserve"> containing</w:t>
      </w:r>
    </w:p>
    <w:p w14:paraId="0F760EA0" w14:textId="5CE14DC4" w:rsidR="00AB1E49" w:rsidRPr="00FE6A4B" w:rsidRDefault="008F14EA" w:rsidP="00AB1E49">
      <w:pPr>
        <w:pStyle w:val="ListParagraph"/>
        <w:numPr>
          <w:ilvl w:val="0"/>
          <w:numId w:val="94"/>
        </w:numPr>
        <w:tabs>
          <w:tab w:val="clear" w:pos="720"/>
          <w:tab w:val="num" w:pos="284"/>
        </w:tabs>
        <w:ind w:left="284" w:hanging="284"/>
        <w:jc w:val="both"/>
        <w:rPr>
          <w:rFonts w:eastAsiaTheme="majorEastAsia" w:cs="Arial"/>
          <w:color w:val="000000" w:themeColor="text1"/>
          <w:lang w:val="uk-UA"/>
        </w:rPr>
      </w:pPr>
      <w:r w:rsidRPr="00FE6A4B">
        <w:rPr>
          <w:rFonts w:eastAsia="Arial" w:cs="Arial"/>
          <w:color w:val="000000" w:themeColor="text1"/>
          <w:lang w:val="en-US"/>
        </w:rPr>
        <w:t xml:space="preserve"> a description of the methodology proposed in relation to the identified tasks</w:t>
      </w:r>
      <w:r w:rsidRPr="00FE6A4B">
        <w:rPr>
          <w:rFonts w:eastAsia="Arial" w:cs="Arial"/>
          <w:color w:val="000000" w:themeColor="text1"/>
        </w:rPr>
        <w:t xml:space="preserve">. </w:t>
      </w:r>
      <w:r w:rsidRPr="00FE6A4B">
        <w:rPr>
          <w:rFonts w:eastAsia="Arial" w:cs="Arial"/>
          <w:b/>
          <w:bCs/>
          <w:color w:val="000000" w:themeColor="text1"/>
          <w:lang w:val="en-US"/>
        </w:rPr>
        <w:t xml:space="preserve">Technical </w:t>
      </w:r>
      <w:r w:rsidR="00E35F1E" w:rsidRPr="00FE6A4B">
        <w:rPr>
          <w:rFonts w:eastAsia="Arial" w:cs="Arial"/>
          <w:b/>
          <w:bCs/>
          <w:color w:val="000000" w:themeColor="text1"/>
          <w:lang w:val="en-US"/>
        </w:rPr>
        <w:t>bid</w:t>
      </w:r>
      <w:r w:rsidRPr="00FE6A4B">
        <w:rPr>
          <w:rFonts w:eastAsia="Arial" w:cs="Arial"/>
          <w:b/>
          <w:bCs/>
          <w:color w:val="000000" w:themeColor="text1"/>
          <w:lang w:val="en-US"/>
        </w:rPr>
        <w:t xml:space="preserve"> must be signed and stamped (if stamp is used);</w:t>
      </w:r>
      <w:r w:rsidR="00612E5F" w:rsidRPr="00FE6A4B">
        <w:rPr>
          <w:rFonts w:eastAsia="Arial" w:cs="Arial"/>
          <w:b/>
          <w:bCs/>
          <w:color w:val="000000" w:themeColor="text1"/>
          <w:lang w:val="en-US"/>
        </w:rPr>
        <w:t xml:space="preserve"> </w:t>
      </w:r>
      <w:r w:rsidR="00094843" w:rsidRPr="00FE6A4B">
        <w:rPr>
          <w:rFonts w:eastAsia="Arial" w:cs="Arial"/>
          <w:b/>
          <w:bCs/>
          <w:color w:val="000000" w:themeColor="text1"/>
          <w:lang w:val="en-US"/>
        </w:rPr>
        <w:t xml:space="preserve">Technical </w:t>
      </w:r>
      <w:r w:rsidR="00094843" w:rsidRPr="00FE6A4B">
        <w:rPr>
          <w:rFonts w:eastAsia="Times New Roman" w:cs="Arial"/>
          <w:color w:val="000000" w:themeColor="text1"/>
          <w:lang w:val="en-US" w:eastAsia="uk-UA"/>
        </w:rPr>
        <w:t>bid</w:t>
      </w:r>
      <w:r w:rsidR="00612E5F" w:rsidRPr="00FE6A4B">
        <w:rPr>
          <w:rFonts w:eastAsia="Times New Roman" w:cs="Arial"/>
          <w:color w:val="000000" w:themeColor="text1"/>
          <w:lang w:val="en-US" w:eastAsia="uk-UA"/>
        </w:rPr>
        <w:t xml:space="preserve"> consists of </w:t>
      </w:r>
      <w:r w:rsidR="00AB1E49" w:rsidRPr="00FE6A4B">
        <w:rPr>
          <w:rFonts w:eastAsiaTheme="majorEastAsia" w:cs="Arial"/>
          <w:color w:val="000000" w:themeColor="text1"/>
          <w:lang w:val="en-US"/>
        </w:rPr>
        <w:t xml:space="preserve">three programs with each program designed in accordance with the relevant CEPF level and applicable across the three languages according to Para. 3 (1.1.2). </w:t>
      </w:r>
    </w:p>
    <w:p w14:paraId="575B5891" w14:textId="3F1BC733" w:rsidR="00BD21E8" w:rsidRPr="00FE6A4B" w:rsidRDefault="00BD21E8" w:rsidP="00094843">
      <w:pPr>
        <w:pStyle w:val="ListParagraph"/>
        <w:spacing w:line="259" w:lineRule="auto"/>
        <w:rPr>
          <w:rFonts w:eastAsia="Arial" w:cs="Arial"/>
          <w:b/>
          <w:bCs/>
          <w:color w:val="000000" w:themeColor="text1"/>
          <w:lang w:val="uk-UA"/>
        </w:rPr>
      </w:pPr>
    </w:p>
    <w:p w14:paraId="03813FD2" w14:textId="7CCCC981" w:rsidR="00FE60E7" w:rsidRPr="00FE6A4B" w:rsidRDefault="00FE60E7" w:rsidP="00FE60E7">
      <w:pPr>
        <w:pStyle w:val="ListParagraph"/>
        <w:numPr>
          <w:ilvl w:val="0"/>
          <w:numId w:val="44"/>
        </w:numPr>
        <w:spacing w:line="259" w:lineRule="auto"/>
        <w:rPr>
          <w:rFonts w:eastAsia="Arial" w:cs="Arial"/>
          <w:color w:val="000000" w:themeColor="text1"/>
          <w:lang w:val="uk-UA"/>
        </w:rPr>
      </w:pPr>
      <w:r w:rsidRPr="00FE6A4B">
        <w:rPr>
          <w:rFonts w:eastAsia="Arial" w:cs="Arial"/>
          <w:color w:val="000000" w:themeColor="text1"/>
          <w:lang w:val="en-US"/>
        </w:rPr>
        <w:t>resumes of experts with relevant work experience, qualifications (education). </w:t>
      </w:r>
      <w:r w:rsidRPr="00FE6A4B">
        <w:rPr>
          <w:rFonts w:eastAsia="Arial" w:cs="Arial"/>
          <w:color w:val="000000" w:themeColor="text1"/>
          <w:lang w:val="uk-UA"/>
        </w:rPr>
        <w:t> </w:t>
      </w:r>
    </w:p>
    <w:p w14:paraId="35B7C553" w14:textId="5C67C3D5" w:rsidR="00FE60E7" w:rsidRPr="00FE6A4B" w:rsidRDefault="00FE60E7" w:rsidP="008D15A8">
      <w:pPr>
        <w:pStyle w:val="ListParagraph"/>
        <w:numPr>
          <w:ilvl w:val="0"/>
          <w:numId w:val="44"/>
        </w:numPr>
        <w:spacing w:line="259" w:lineRule="auto"/>
        <w:rPr>
          <w:rFonts w:eastAsia="Arial" w:cs="Arial"/>
          <w:color w:val="000000" w:themeColor="text1"/>
          <w:lang w:val="uk-UA"/>
        </w:rPr>
      </w:pPr>
      <w:r w:rsidRPr="00FE6A4B">
        <w:rPr>
          <w:rFonts w:eastAsia="Arial" w:cs="Arial"/>
          <w:color w:val="000000" w:themeColor="text1"/>
          <w:lang w:val="en-US"/>
        </w:rPr>
        <w:t xml:space="preserve">portfolio of company </w:t>
      </w:r>
      <w:r w:rsidRPr="00FE6A4B">
        <w:rPr>
          <w:rFonts w:eastAsia="Arial" w:cs="Arial"/>
          <w:color w:val="000000" w:themeColor="text1"/>
        </w:rPr>
        <w:t>with indication of required information indicated in Para.1</w:t>
      </w:r>
      <w:r w:rsidR="00BF3503">
        <w:rPr>
          <w:rFonts w:eastAsia="Arial" w:cs="Arial"/>
          <w:color w:val="000000" w:themeColor="text1"/>
        </w:rPr>
        <w:t>1</w:t>
      </w:r>
      <w:r w:rsidRPr="00FE6A4B">
        <w:rPr>
          <w:rFonts w:eastAsia="Arial" w:cs="Arial"/>
          <w:color w:val="000000" w:themeColor="text1"/>
        </w:rPr>
        <w:t>.1.4</w:t>
      </w:r>
      <w:r w:rsidRPr="00FE6A4B">
        <w:rPr>
          <w:rFonts w:eastAsia="Arial" w:cs="Arial"/>
          <w:color w:val="000000" w:themeColor="text1"/>
          <w:lang w:val="uk-UA"/>
        </w:rPr>
        <w:t> </w:t>
      </w:r>
      <w:r w:rsidR="004B422A" w:rsidRPr="00FE6A4B">
        <w:rPr>
          <w:rFonts w:eastAsia="Arial" w:cs="Arial"/>
          <w:color w:val="000000" w:themeColor="text1"/>
          <w:lang w:val="en-US"/>
        </w:rPr>
        <w:t xml:space="preserve">and </w:t>
      </w:r>
      <w:r w:rsidR="004B422A" w:rsidRPr="00FE6A4B">
        <w:rPr>
          <w:rStyle w:val="normaltextrun"/>
          <w:rFonts w:cs="Arial"/>
          <w:color w:val="000000" w:themeColor="text1"/>
          <w:lang w:val="en" w:eastAsia="uk-UA"/>
        </w:rPr>
        <w:t>with min 3 reference letters for language schools</w:t>
      </w:r>
    </w:p>
    <w:p w14:paraId="7D959946" w14:textId="2DA4F11C" w:rsidR="008F14EA" w:rsidRPr="00FE6A4B" w:rsidRDefault="008F14EA" w:rsidP="00127D3B">
      <w:pPr>
        <w:jc w:val="both"/>
        <w:rPr>
          <w:rFonts w:cs="Arial"/>
          <w:color w:val="000000" w:themeColor="text1"/>
        </w:rPr>
      </w:pPr>
      <w:r w:rsidRPr="00FE6A4B">
        <w:rPr>
          <w:rFonts w:cs="Arial"/>
          <w:color w:val="000000" w:themeColor="text1"/>
        </w:rPr>
        <w:t>The structure of the</w:t>
      </w:r>
      <w:r w:rsidR="005C6AC2" w:rsidRPr="00FE6A4B">
        <w:rPr>
          <w:rFonts w:cs="Arial"/>
          <w:color w:val="000000" w:themeColor="text1"/>
        </w:rPr>
        <w:t xml:space="preserve"> technical</w:t>
      </w:r>
      <w:r w:rsidRPr="00FE6A4B">
        <w:rPr>
          <w:rFonts w:cs="Arial"/>
          <w:color w:val="000000" w:themeColor="text1"/>
        </w:rPr>
        <w:t xml:space="preserve"> </w:t>
      </w:r>
      <w:r w:rsidR="005C6AC2" w:rsidRPr="00FE6A4B">
        <w:rPr>
          <w:rFonts w:cs="Arial"/>
          <w:color w:val="000000" w:themeColor="text1"/>
        </w:rPr>
        <w:t>bid</w:t>
      </w:r>
      <w:r w:rsidRPr="00FE6A4B">
        <w:rPr>
          <w:rFonts w:cs="Arial"/>
          <w:color w:val="000000" w:themeColor="text1"/>
        </w:rPr>
        <w:t xml:space="preserve"> must correspond to the structure of the ToRs. In particular, the detailed structure of the concept (Chapter 3) should be organised in accordance with the positively weighted criteria in the assessment grid (not with zero). The</w:t>
      </w:r>
      <w:r w:rsidR="005C6AC2" w:rsidRPr="00FE6A4B">
        <w:rPr>
          <w:rFonts w:cs="Arial"/>
          <w:color w:val="000000" w:themeColor="text1"/>
        </w:rPr>
        <w:t xml:space="preserve"> technical</w:t>
      </w:r>
      <w:r w:rsidRPr="00FE6A4B">
        <w:rPr>
          <w:rFonts w:cs="Arial"/>
          <w:color w:val="000000" w:themeColor="text1"/>
        </w:rPr>
        <w:t xml:space="preserve"> </w:t>
      </w:r>
      <w:r w:rsidR="005C6AC2" w:rsidRPr="00FE6A4B">
        <w:rPr>
          <w:rFonts w:cs="Arial"/>
          <w:color w:val="000000" w:themeColor="text1"/>
        </w:rPr>
        <w:t>bid</w:t>
      </w:r>
      <w:r w:rsidRPr="00FE6A4B">
        <w:rPr>
          <w:rFonts w:cs="Arial"/>
          <w:color w:val="000000" w:themeColor="text1"/>
        </w:rPr>
        <w:t xml:space="preserve"> must be legible (font size 11 or larger) and clearly formulated. It must be drawn up in </w:t>
      </w:r>
      <w:r w:rsidR="00DD6BDB" w:rsidRPr="00FE6A4B">
        <w:rPr>
          <w:rFonts w:cs="Arial"/>
          <w:color w:val="000000" w:themeColor="text1"/>
        </w:rPr>
        <w:t>English / Ukrainian</w:t>
      </w:r>
      <w:r w:rsidRPr="00FE6A4B">
        <w:rPr>
          <w:rFonts w:cs="Arial"/>
          <w:color w:val="000000" w:themeColor="text1"/>
        </w:rPr>
        <w:t xml:space="preserve"> (language).</w:t>
      </w:r>
    </w:p>
    <w:p w14:paraId="6F261627" w14:textId="584193ED" w:rsidR="008F14EA" w:rsidRPr="00FE6A4B" w:rsidRDefault="008F14EA" w:rsidP="00127D3B">
      <w:pPr>
        <w:jc w:val="both"/>
        <w:rPr>
          <w:rFonts w:cs="Arial"/>
          <w:color w:val="000000" w:themeColor="text1"/>
        </w:rPr>
      </w:pPr>
      <w:r w:rsidRPr="00FE6A4B">
        <w:rPr>
          <w:rFonts w:cs="Arial"/>
          <w:color w:val="000000" w:themeColor="text1"/>
        </w:rPr>
        <w:lastRenderedPageBreak/>
        <w:t xml:space="preserve">The complete </w:t>
      </w:r>
      <w:r w:rsidR="005C6AC2" w:rsidRPr="00FE6A4B">
        <w:rPr>
          <w:rFonts w:cs="Arial"/>
          <w:color w:val="000000" w:themeColor="text1"/>
        </w:rPr>
        <w:t>technical bid</w:t>
      </w:r>
      <w:r w:rsidRPr="00FE6A4B">
        <w:rPr>
          <w:rFonts w:cs="Arial"/>
          <w:color w:val="000000" w:themeColor="text1"/>
        </w:rPr>
        <w:t xml:space="preserve"> must not exceed</w:t>
      </w:r>
      <w:r w:rsidR="00E744AF" w:rsidRPr="00FE6A4B">
        <w:rPr>
          <w:rFonts w:cs="Arial"/>
          <w:color w:val="000000" w:themeColor="text1"/>
          <w:lang w:val="uk-UA"/>
        </w:rPr>
        <w:t xml:space="preserve"> </w:t>
      </w:r>
      <w:r w:rsidR="00BF2CF1" w:rsidRPr="00FE6A4B">
        <w:rPr>
          <w:rFonts w:cs="Arial"/>
          <w:color w:val="000000" w:themeColor="text1"/>
          <w:lang w:val="uk-UA"/>
        </w:rPr>
        <w:t>2</w:t>
      </w:r>
      <w:r w:rsidR="00BF2CF1" w:rsidRPr="00FE6A4B">
        <w:rPr>
          <w:rFonts w:cs="Arial"/>
          <w:color w:val="000000" w:themeColor="text1"/>
          <w:lang w:val="en-US"/>
        </w:rPr>
        <w:t xml:space="preserve">5 </w:t>
      </w:r>
      <w:r w:rsidRPr="00FE6A4B">
        <w:rPr>
          <w:rFonts w:cs="Arial"/>
          <w:color w:val="000000" w:themeColor="text1"/>
        </w:rPr>
        <w:t>pages (excluding CVs). If one of the maximum page lengths is exceeded, the content appearing after the cut-off point will not be included in the assessment. External content (e.g. links to websites) will also not be considered.</w:t>
      </w:r>
    </w:p>
    <w:p w14:paraId="064BF8C0" w14:textId="76D5D611" w:rsidR="008F14EA" w:rsidRPr="00FE6A4B" w:rsidRDefault="008F14EA" w:rsidP="00127D3B">
      <w:pPr>
        <w:jc w:val="both"/>
        <w:rPr>
          <w:rFonts w:cs="Arial"/>
          <w:color w:val="000000" w:themeColor="text1"/>
        </w:rPr>
      </w:pPr>
      <w:r w:rsidRPr="00FE6A4B">
        <w:rPr>
          <w:rFonts w:cs="Arial"/>
          <w:color w:val="000000" w:themeColor="text1"/>
        </w:rPr>
        <w:t>The CVs of the personnel proposed in accordance with Chapter </w:t>
      </w:r>
      <w:r w:rsidRPr="00FE6A4B">
        <w:rPr>
          <w:rFonts w:cs="Arial"/>
          <w:color w:val="000000" w:themeColor="text1"/>
        </w:rPr>
        <w:fldChar w:fldCharType="begin"/>
      </w:r>
      <w:r w:rsidRPr="00FE6A4B">
        <w:rPr>
          <w:rFonts w:cs="Arial"/>
          <w:color w:val="000000" w:themeColor="text1"/>
        </w:rPr>
        <w:instrText xml:space="preserve"> REF _Ref508122930 \r \h </w:instrText>
      </w:r>
      <w:r w:rsidR="00BF435E" w:rsidRPr="00FE6A4B">
        <w:rPr>
          <w:rFonts w:cs="Arial"/>
          <w:color w:val="000000" w:themeColor="text1"/>
        </w:rPr>
        <w:instrText xml:space="preserve"> \* MERGEFORMAT </w:instrText>
      </w:r>
      <w:r w:rsidRPr="00FE6A4B">
        <w:rPr>
          <w:rFonts w:cs="Arial"/>
          <w:color w:val="000000" w:themeColor="text1"/>
        </w:rPr>
      </w:r>
      <w:r w:rsidRPr="00FE6A4B">
        <w:rPr>
          <w:rFonts w:cs="Arial"/>
          <w:color w:val="000000" w:themeColor="text1"/>
        </w:rPr>
        <w:fldChar w:fldCharType="separate"/>
      </w:r>
      <w:r w:rsidRPr="00FE6A4B">
        <w:rPr>
          <w:rFonts w:cs="Arial"/>
          <w:color w:val="000000" w:themeColor="text1"/>
        </w:rPr>
        <w:t>4</w:t>
      </w:r>
      <w:r w:rsidRPr="00FE6A4B">
        <w:rPr>
          <w:rFonts w:cs="Arial"/>
          <w:color w:val="000000" w:themeColor="text1"/>
        </w:rPr>
        <w:fldChar w:fldCharType="end"/>
      </w:r>
      <w:r w:rsidRPr="00FE6A4B">
        <w:rPr>
          <w:rFonts w:cs="Arial"/>
          <w:color w:val="000000" w:themeColor="text1"/>
        </w:rPr>
        <w:t xml:space="preserve"> of the ToRs must be submitted using the format specified in the terms and conditions for application</w:t>
      </w:r>
      <w:r w:rsidR="00184804" w:rsidRPr="00FE6A4B">
        <w:rPr>
          <w:rFonts w:cs="Arial"/>
          <w:color w:val="000000" w:themeColor="text1"/>
        </w:rPr>
        <w:t xml:space="preserve"> (if such format of CV is set)</w:t>
      </w:r>
      <w:r w:rsidRPr="00FE6A4B">
        <w:rPr>
          <w:rFonts w:cs="Arial"/>
          <w:color w:val="000000" w:themeColor="text1"/>
        </w:rPr>
        <w:t xml:space="preserve">. They must clearly show the position and job the proposed person held in the reference project and for how long. The CVs </w:t>
      </w:r>
      <w:r w:rsidR="00184804" w:rsidRPr="00FE6A4B">
        <w:rPr>
          <w:rFonts w:cs="Arial"/>
          <w:color w:val="000000" w:themeColor="text1"/>
        </w:rPr>
        <w:t>must be drawn up</w:t>
      </w:r>
      <w:r w:rsidRPr="00FE6A4B">
        <w:rPr>
          <w:rFonts w:cs="Arial"/>
          <w:color w:val="000000" w:themeColor="text1"/>
        </w:rPr>
        <w:t xml:space="preserve"> in </w:t>
      </w:r>
      <w:r w:rsidR="005C2CE4" w:rsidRPr="00FE6A4B">
        <w:rPr>
          <w:rFonts w:cs="Arial"/>
          <w:color w:val="000000" w:themeColor="text1"/>
        </w:rPr>
        <w:t>English / Ukrainian</w:t>
      </w:r>
      <w:r w:rsidRPr="00FE6A4B">
        <w:rPr>
          <w:rFonts w:cs="Arial"/>
          <w:color w:val="000000" w:themeColor="text1"/>
        </w:rPr>
        <w:t xml:space="preserve"> (language)</w:t>
      </w:r>
      <w:r w:rsidR="001D5B87" w:rsidRPr="00FE6A4B">
        <w:rPr>
          <w:rFonts w:cs="Arial"/>
          <w:color w:val="000000" w:themeColor="text1"/>
          <w:lang w:val="uk-UA"/>
        </w:rPr>
        <w:t xml:space="preserve"> </w:t>
      </w:r>
      <w:r w:rsidR="00DB6FED" w:rsidRPr="00FE6A4B">
        <w:rPr>
          <w:rFonts w:cs="Arial"/>
          <w:color w:val="000000" w:themeColor="text1"/>
          <w:lang w:val="en-US"/>
        </w:rPr>
        <w:t xml:space="preserve">and </w:t>
      </w:r>
      <w:r w:rsidR="00513A41" w:rsidRPr="00FE6A4B">
        <w:rPr>
          <w:rFonts w:cs="Arial"/>
          <w:color w:val="000000" w:themeColor="text1"/>
          <w:lang w:val="en-US"/>
        </w:rPr>
        <w:t>should</w:t>
      </w:r>
      <w:r w:rsidR="00DB6FED" w:rsidRPr="00FE6A4B">
        <w:rPr>
          <w:rFonts w:cs="Arial"/>
          <w:color w:val="000000" w:themeColor="text1"/>
          <w:lang w:val="en-US"/>
        </w:rPr>
        <w:t xml:space="preserve"> not exceed 3 pages</w:t>
      </w:r>
      <w:r w:rsidRPr="00FE6A4B">
        <w:rPr>
          <w:rFonts w:cs="Arial"/>
          <w:color w:val="000000" w:themeColor="text1"/>
        </w:rPr>
        <w:t>.</w:t>
      </w:r>
    </w:p>
    <w:p w14:paraId="350EAB36" w14:textId="121DEEE1" w:rsidR="008F14EA" w:rsidRPr="00FE6A4B" w:rsidRDefault="008F14EA" w:rsidP="00127D3B">
      <w:pPr>
        <w:jc w:val="both"/>
        <w:rPr>
          <w:rFonts w:eastAsia="Arial" w:cs="Arial"/>
          <w:b/>
          <w:bCs/>
          <w:color w:val="000000" w:themeColor="text1"/>
          <w:lang w:val="en-US"/>
        </w:rPr>
      </w:pPr>
      <w:r w:rsidRPr="00FE6A4B">
        <w:rPr>
          <w:rFonts w:eastAsia="Arial" w:cs="Arial"/>
          <w:b/>
          <w:bCs/>
          <w:color w:val="000000" w:themeColor="text1"/>
          <w:lang w:val="en-US"/>
        </w:rPr>
        <w:t xml:space="preserve">The technical </w:t>
      </w:r>
      <w:r w:rsidR="00184804" w:rsidRPr="00FE6A4B">
        <w:rPr>
          <w:rFonts w:eastAsia="Arial" w:cs="Arial"/>
          <w:b/>
          <w:bCs/>
          <w:color w:val="000000" w:themeColor="text1"/>
          <w:lang w:val="en-US"/>
        </w:rPr>
        <w:t>bid</w:t>
      </w:r>
      <w:r w:rsidRPr="00FE6A4B">
        <w:rPr>
          <w:rFonts w:eastAsia="Arial" w:cs="Arial"/>
          <w:b/>
          <w:bCs/>
          <w:color w:val="000000" w:themeColor="text1"/>
          <w:lang w:val="en-US"/>
        </w:rPr>
        <w:t xml:space="preserve"> must not include any financial information such as daily fees for experts or any other payments.</w:t>
      </w:r>
      <w:r w:rsidR="00184804" w:rsidRPr="00FE6A4B">
        <w:rPr>
          <w:rFonts w:eastAsia="Arial" w:cs="Arial"/>
          <w:b/>
          <w:bCs/>
          <w:color w:val="000000" w:themeColor="text1"/>
          <w:lang w:val="en-US"/>
        </w:rPr>
        <w:t xml:space="preserve"> Otherwise the bid will be disqualified. </w:t>
      </w:r>
    </w:p>
    <w:p w14:paraId="0ECB0526" w14:textId="0DAA8245" w:rsidR="008F14EA" w:rsidRPr="00FE6A4B" w:rsidRDefault="008F14EA" w:rsidP="00E7510C">
      <w:pPr>
        <w:pStyle w:val="ListParagraph"/>
        <w:numPr>
          <w:ilvl w:val="2"/>
          <w:numId w:val="52"/>
        </w:numPr>
        <w:tabs>
          <w:tab w:val="left" w:pos="284"/>
        </w:tabs>
        <w:ind w:left="0" w:firstLine="0"/>
        <w:jc w:val="both"/>
        <w:rPr>
          <w:rStyle w:val="normaltextrun"/>
          <w:rFonts w:eastAsia="Arial" w:cs="Arial"/>
          <w:b/>
          <w:color w:val="000000" w:themeColor="text1"/>
          <w:lang w:val="en-US"/>
        </w:rPr>
      </w:pPr>
      <w:bookmarkStart w:id="106" w:name="_Toc112161424"/>
      <w:bookmarkStart w:id="107" w:name="_Toc127948127"/>
      <w:r w:rsidRPr="00FE6A4B">
        <w:rPr>
          <w:rStyle w:val="normaltextrun"/>
          <w:rFonts w:eastAsia="Arial" w:cs="Arial"/>
          <w:b/>
          <w:color w:val="000000" w:themeColor="text1"/>
          <w:lang w:val="en-US"/>
        </w:rPr>
        <w:t xml:space="preserve">Commercial </w:t>
      </w:r>
      <w:bookmarkEnd w:id="106"/>
      <w:bookmarkEnd w:id="107"/>
      <w:r w:rsidR="00E35F1E" w:rsidRPr="00FE6A4B">
        <w:rPr>
          <w:rStyle w:val="normaltextrun"/>
          <w:rFonts w:eastAsia="Arial" w:cs="Arial"/>
          <w:b/>
          <w:color w:val="000000" w:themeColor="text1"/>
          <w:lang w:val="en-US"/>
        </w:rPr>
        <w:t>bid</w:t>
      </w:r>
    </w:p>
    <w:p w14:paraId="1D9134B6" w14:textId="3CA56BA0" w:rsidR="008F14EA" w:rsidRPr="00FE6A4B" w:rsidRDefault="008F14EA" w:rsidP="00127D3B">
      <w:pPr>
        <w:jc w:val="both"/>
        <w:rPr>
          <w:rFonts w:eastAsia="Arial" w:cs="Arial"/>
          <w:color w:val="000000" w:themeColor="text1"/>
          <w:lang w:val="uk-UA"/>
        </w:rPr>
      </w:pPr>
      <w:r w:rsidRPr="00FE6A4B">
        <w:rPr>
          <w:rFonts w:eastAsia="Arial" w:cs="Arial"/>
          <w:color w:val="000000" w:themeColor="text1"/>
          <w:lang w:val="en-US"/>
        </w:rPr>
        <w:t xml:space="preserve">The commercial </w:t>
      </w:r>
      <w:r w:rsidR="00E35F1E" w:rsidRPr="00FE6A4B">
        <w:rPr>
          <w:rFonts w:eastAsia="Arial" w:cs="Arial"/>
          <w:color w:val="000000" w:themeColor="text1"/>
          <w:lang w:val="en-US"/>
        </w:rPr>
        <w:t>bid</w:t>
      </w:r>
      <w:r w:rsidRPr="00FE6A4B">
        <w:rPr>
          <w:rFonts w:eastAsia="Arial" w:cs="Arial"/>
          <w:color w:val="000000" w:themeColor="text1"/>
          <w:lang w:val="en-US"/>
        </w:rPr>
        <w:t xml:space="preserve"> must include the costs associated with the implementation of the assignment and must be provided according to the format provided in the tender documentation</w:t>
      </w:r>
      <w:r w:rsidR="00AD6EB3" w:rsidRPr="00FE6A4B">
        <w:rPr>
          <w:rFonts w:eastAsia="Arial" w:cs="Arial"/>
          <w:color w:val="000000" w:themeColor="text1"/>
          <w:lang w:val="en-US"/>
        </w:rPr>
        <w:t xml:space="preserve">. </w:t>
      </w:r>
    </w:p>
    <w:p w14:paraId="669FDC8B" w14:textId="579D45D7" w:rsidR="008F14EA" w:rsidRPr="00FE6A4B" w:rsidRDefault="008F14EA" w:rsidP="00127D3B">
      <w:pPr>
        <w:jc w:val="both"/>
        <w:rPr>
          <w:rFonts w:eastAsia="Arial" w:cs="Arial"/>
          <w:b/>
          <w:bCs/>
          <w:color w:val="000000" w:themeColor="text1"/>
        </w:rPr>
      </w:pPr>
      <w:r w:rsidRPr="00FE6A4B">
        <w:rPr>
          <w:rFonts w:eastAsia="Arial" w:cs="Arial"/>
          <w:b/>
          <w:bCs/>
          <w:color w:val="000000" w:themeColor="text1"/>
          <w:lang w:val="en-US"/>
        </w:rPr>
        <w:t xml:space="preserve">Commercial </w:t>
      </w:r>
      <w:r w:rsidR="00E35F1E" w:rsidRPr="00FE6A4B">
        <w:rPr>
          <w:rFonts w:eastAsia="Arial" w:cs="Arial"/>
          <w:b/>
          <w:bCs/>
          <w:color w:val="000000" w:themeColor="text1"/>
          <w:lang w:val="en-US"/>
        </w:rPr>
        <w:t>bid</w:t>
      </w:r>
      <w:r w:rsidRPr="00FE6A4B">
        <w:rPr>
          <w:rFonts w:eastAsia="Arial" w:cs="Arial"/>
          <w:b/>
          <w:bCs/>
          <w:color w:val="000000" w:themeColor="text1"/>
          <w:lang w:val="en-US"/>
        </w:rPr>
        <w:t xml:space="preserve"> must be signed and stamped (if stamp is used)</w:t>
      </w:r>
      <w:r w:rsidRPr="00FE6A4B">
        <w:rPr>
          <w:rFonts w:eastAsia="Arial" w:cs="Arial"/>
          <w:b/>
          <w:bCs/>
          <w:color w:val="000000" w:themeColor="text1"/>
        </w:rPr>
        <w:t>.</w:t>
      </w:r>
    </w:p>
    <w:p w14:paraId="1291CF56" w14:textId="2E2EE1E8" w:rsidR="0051151D" w:rsidRPr="00FE6A4B" w:rsidRDefault="008F14EA" w:rsidP="00E7510C">
      <w:pPr>
        <w:pStyle w:val="ListParagraph"/>
        <w:numPr>
          <w:ilvl w:val="2"/>
          <w:numId w:val="52"/>
        </w:numPr>
        <w:ind w:left="0" w:firstLine="0"/>
        <w:jc w:val="both"/>
        <w:rPr>
          <w:rFonts w:cs="Arial"/>
          <w:b/>
          <w:color w:val="000000" w:themeColor="text1"/>
          <w:lang w:val="en-US"/>
        </w:rPr>
      </w:pPr>
      <w:r w:rsidRPr="00FE6A4B">
        <w:rPr>
          <w:rFonts w:cs="Arial"/>
          <w:b/>
          <w:color w:val="000000" w:themeColor="text1"/>
          <w:lang w:val="en-US"/>
        </w:rPr>
        <w:t xml:space="preserve">Registration documents of the </w:t>
      </w:r>
      <w:r w:rsidR="00E477FA" w:rsidRPr="00FE6A4B">
        <w:rPr>
          <w:rFonts w:cs="Arial"/>
          <w:b/>
          <w:color w:val="000000" w:themeColor="text1"/>
          <w:lang w:val="en-US"/>
        </w:rPr>
        <w:t>tenderer</w:t>
      </w:r>
    </w:p>
    <w:p w14:paraId="03CFA7DE" w14:textId="77777777" w:rsidR="00AD6EB3" w:rsidRPr="00FE6A4B" w:rsidRDefault="00AD6EB3" w:rsidP="00127D3B">
      <w:pPr>
        <w:pStyle w:val="ListParagraph"/>
        <w:ind w:left="0"/>
        <w:jc w:val="both"/>
        <w:rPr>
          <w:rFonts w:cs="Arial"/>
          <w:b/>
          <w:color w:val="000000" w:themeColor="text1"/>
          <w:lang w:val="en-US"/>
        </w:rPr>
      </w:pPr>
    </w:p>
    <w:p w14:paraId="657BD075" w14:textId="47DA7802" w:rsidR="00A444A8" w:rsidRPr="00FE6A4B" w:rsidRDefault="00AD6EB3" w:rsidP="00127D3B">
      <w:pPr>
        <w:pStyle w:val="ListParagraph"/>
        <w:ind w:left="0"/>
        <w:jc w:val="both"/>
        <w:rPr>
          <w:rFonts w:cs="Arial"/>
          <w:b/>
          <w:color w:val="000000" w:themeColor="text1"/>
          <w:lang w:val="en-US"/>
        </w:rPr>
      </w:pPr>
      <w:r w:rsidRPr="00FE6A4B">
        <w:rPr>
          <w:rFonts w:cs="Arial"/>
          <w:color w:val="000000" w:themeColor="text1"/>
          <w:lang w:val="en-US"/>
        </w:rPr>
        <w:t>Shall be provide a</w:t>
      </w:r>
      <w:r w:rsidR="00CD7F73" w:rsidRPr="00FE6A4B">
        <w:rPr>
          <w:rFonts w:cs="Arial"/>
          <w:color w:val="000000" w:themeColor="text1"/>
          <w:lang w:val="en-US"/>
        </w:rPr>
        <w:t xml:space="preserve">ccording to the requirements of tender documentation </w:t>
      </w:r>
    </w:p>
    <w:p w14:paraId="613F0527" w14:textId="77777777" w:rsidR="00A444A8" w:rsidRPr="00FE6A4B" w:rsidRDefault="00A444A8" w:rsidP="00127D3B">
      <w:pPr>
        <w:pStyle w:val="ListParagraph"/>
        <w:ind w:left="0"/>
        <w:jc w:val="both"/>
        <w:rPr>
          <w:rFonts w:cs="Arial"/>
          <w:b/>
          <w:color w:val="000000" w:themeColor="text1"/>
          <w:lang w:val="en-US"/>
        </w:rPr>
      </w:pPr>
    </w:p>
    <w:p w14:paraId="256D5E87" w14:textId="3B3975F6" w:rsidR="00081256" w:rsidRPr="00FE6A4B" w:rsidRDefault="00081256" w:rsidP="00E7510C">
      <w:pPr>
        <w:pStyle w:val="ListParagraph"/>
        <w:numPr>
          <w:ilvl w:val="2"/>
          <w:numId w:val="52"/>
        </w:numPr>
        <w:ind w:left="0" w:firstLine="0"/>
        <w:jc w:val="both"/>
        <w:rPr>
          <w:rFonts w:cs="Arial"/>
          <w:b/>
          <w:color w:val="000000" w:themeColor="text1"/>
          <w:lang w:val="en-US"/>
        </w:rPr>
      </w:pPr>
      <w:bookmarkStart w:id="108" w:name="_Toc112161425"/>
      <w:bookmarkStart w:id="109" w:name="_Toc127948128"/>
      <w:r w:rsidRPr="00FE6A4B">
        <w:rPr>
          <w:rFonts w:cs="Arial"/>
          <w:b/>
          <w:color w:val="000000" w:themeColor="text1"/>
          <w:lang w:val="en-US"/>
        </w:rPr>
        <w:t xml:space="preserve">Documents for tenderer’s eligibility confirmation </w:t>
      </w:r>
      <w:bookmarkEnd w:id="108"/>
      <w:bookmarkEnd w:id="109"/>
    </w:p>
    <w:p w14:paraId="2E7DF1AA" w14:textId="173BF7E9" w:rsidR="00A77918" w:rsidRPr="00FE6A4B" w:rsidRDefault="00A77918" w:rsidP="00127D3B">
      <w:pPr>
        <w:pStyle w:val="ListParagraph"/>
        <w:ind w:left="0"/>
        <w:jc w:val="both"/>
        <w:rPr>
          <w:rFonts w:cs="Arial"/>
          <w:i/>
          <w:color w:val="000000" w:themeColor="text1"/>
          <w:lang w:val="uk-UA"/>
        </w:rPr>
      </w:pPr>
      <w:bookmarkStart w:id="110" w:name="_Hlk156210685"/>
    </w:p>
    <w:tbl>
      <w:tblPr>
        <w:tblStyle w:val="TableGrid"/>
        <w:tblW w:w="0" w:type="auto"/>
        <w:tblLook w:val="04A0" w:firstRow="1" w:lastRow="0" w:firstColumn="1" w:lastColumn="0" w:noHBand="0" w:noVBand="1"/>
      </w:tblPr>
      <w:tblGrid>
        <w:gridCol w:w="4743"/>
        <w:gridCol w:w="4744"/>
      </w:tblGrid>
      <w:tr w:rsidR="00FE6A4B" w:rsidRPr="00FE6A4B" w14:paraId="53A6434E" w14:textId="77777777" w:rsidTr="002F398C">
        <w:tc>
          <w:tcPr>
            <w:tcW w:w="4743" w:type="dxa"/>
          </w:tcPr>
          <w:bookmarkEnd w:id="110"/>
          <w:p w14:paraId="018655D2" w14:textId="06C3D18D" w:rsidR="002B0394" w:rsidRPr="00FE6A4B" w:rsidRDefault="002B0394" w:rsidP="002B0394">
            <w:pPr>
              <w:pStyle w:val="ListParagraph"/>
              <w:ind w:left="0"/>
              <w:jc w:val="both"/>
              <w:rPr>
                <w:rFonts w:cs="Arial"/>
                <w:b/>
                <w:bCs/>
                <w:color w:val="000000" w:themeColor="text1"/>
                <w:sz w:val="22"/>
                <w:szCs w:val="22"/>
                <w:lang w:val="en-US"/>
              </w:rPr>
            </w:pPr>
            <w:r w:rsidRPr="00FE6A4B">
              <w:rPr>
                <w:rStyle w:val="normaltextrun"/>
                <w:rFonts w:cs="Arial"/>
                <w:b/>
                <w:bCs/>
                <w:color w:val="000000" w:themeColor="text1"/>
                <w:lang w:val="en-US"/>
              </w:rPr>
              <w:t>The tenderer is obliged to conform to the following eligibility requirements:</w:t>
            </w:r>
            <w:r w:rsidRPr="00FE6A4B">
              <w:rPr>
                <w:rStyle w:val="eop"/>
                <w:rFonts w:cs="Arial"/>
                <w:b/>
                <w:bCs/>
                <w:color w:val="000000" w:themeColor="text1"/>
              </w:rPr>
              <w:t> </w:t>
            </w:r>
          </w:p>
        </w:tc>
        <w:tc>
          <w:tcPr>
            <w:tcW w:w="4744" w:type="dxa"/>
          </w:tcPr>
          <w:p w14:paraId="19971250" w14:textId="214AB3B0" w:rsidR="002B0394" w:rsidRPr="00FE6A4B" w:rsidRDefault="002B0394" w:rsidP="002B0394">
            <w:pPr>
              <w:pStyle w:val="ListParagraph"/>
              <w:ind w:left="0"/>
              <w:jc w:val="both"/>
              <w:rPr>
                <w:rFonts w:cs="Arial"/>
                <w:b/>
                <w:bCs/>
                <w:color w:val="000000" w:themeColor="text1"/>
                <w:sz w:val="22"/>
                <w:szCs w:val="22"/>
                <w:lang w:val="en-US"/>
              </w:rPr>
            </w:pPr>
            <w:r w:rsidRPr="00FE6A4B">
              <w:rPr>
                <w:rStyle w:val="normaltextrun"/>
                <w:rFonts w:cs="Arial"/>
                <w:b/>
                <w:bCs/>
                <w:color w:val="000000" w:themeColor="text1"/>
                <w:lang w:val="en-US"/>
              </w:rPr>
              <w:t>The tenderer must provide the following document to confirm the compliance with eligibility requirements:</w:t>
            </w:r>
            <w:r w:rsidRPr="00FE6A4B">
              <w:rPr>
                <w:rStyle w:val="eop"/>
                <w:rFonts w:cs="Arial"/>
                <w:b/>
                <w:bCs/>
                <w:color w:val="000000" w:themeColor="text1"/>
              </w:rPr>
              <w:t> </w:t>
            </w:r>
          </w:p>
        </w:tc>
      </w:tr>
      <w:tr w:rsidR="00FE6A4B" w:rsidRPr="00FE6A4B" w14:paraId="2F00C62C" w14:textId="77777777" w:rsidTr="002F398C">
        <w:tc>
          <w:tcPr>
            <w:tcW w:w="4743" w:type="dxa"/>
          </w:tcPr>
          <w:p w14:paraId="2C70EE2D" w14:textId="76303F15" w:rsidR="002B0394" w:rsidRPr="00FE6A4B" w:rsidRDefault="002B0394" w:rsidP="002B0394">
            <w:pPr>
              <w:pStyle w:val="ListParagraph"/>
              <w:ind w:left="0"/>
              <w:jc w:val="both"/>
              <w:rPr>
                <w:rFonts w:cs="Arial"/>
                <w:b/>
                <w:bCs/>
                <w:color w:val="000000" w:themeColor="text1"/>
                <w:sz w:val="22"/>
                <w:szCs w:val="22"/>
                <w:lang w:val="en-US"/>
              </w:rPr>
            </w:pPr>
            <w:r w:rsidRPr="00FE6A4B">
              <w:rPr>
                <w:rStyle w:val="normaltextrun"/>
                <w:rFonts w:cs="Arial"/>
                <w:color w:val="000000" w:themeColor="text1"/>
                <w:sz w:val="22"/>
                <w:szCs w:val="22"/>
                <w:lang w:val="en"/>
              </w:rPr>
              <w:t xml:space="preserve">Proven track record: to be minimum </w:t>
            </w:r>
            <w:r w:rsidR="00E8143E" w:rsidRPr="00FE6A4B">
              <w:rPr>
                <w:rStyle w:val="normaltextrun"/>
                <w:rFonts w:cs="Arial"/>
                <w:color w:val="000000" w:themeColor="text1"/>
                <w:lang w:val="en"/>
              </w:rPr>
              <w:t>8</w:t>
            </w:r>
            <w:r w:rsidR="00E8143E" w:rsidRPr="00FE6A4B">
              <w:rPr>
                <w:rStyle w:val="normaltextrun"/>
                <w:rFonts w:cs="Arial"/>
                <w:color w:val="000000" w:themeColor="text1"/>
                <w:sz w:val="22"/>
                <w:szCs w:val="22"/>
                <w:lang w:val="en"/>
              </w:rPr>
              <w:t xml:space="preserve"> </w:t>
            </w:r>
            <w:r w:rsidRPr="00FE6A4B">
              <w:rPr>
                <w:rStyle w:val="normaltextrun"/>
                <w:rFonts w:cs="Arial"/>
                <w:color w:val="000000" w:themeColor="text1"/>
                <w:sz w:val="22"/>
                <w:szCs w:val="22"/>
                <w:lang w:val="en"/>
              </w:rPr>
              <w:t xml:space="preserve">years on the market of delivering </w:t>
            </w:r>
            <w:r w:rsidR="00CD2807" w:rsidRPr="00FE6A4B">
              <w:rPr>
                <w:rStyle w:val="normaltextrun"/>
                <w:rFonts w:cs="Arial"/>
                <w:color w:val="000000" w:themeColor="text1"/>
                <w:sz w:val="22"/>
                <w:szCs w:val="22"/>
                <w:lang w:val="en"/>
              </w:rPr>
              <w:t>language lessons</w:t>
            </w:r>
            <w:r w:rsidRPr="00FE6A4B">
              <w:rPr>
                <w:rStyle w:val="normaltextrun"/>
                <w:rFonts w:cs="Arial"/>
                <w:color w:val="000000" w:themeColor="text1"/>
                <w:sz w:val="22"/>
                <w:szCs w:val="22"/>
                <w:lang w:val="en"/>
              </w:rPr>
              <w:t xml:space="preserve"> services</w:t>
            </w:r>
            <w:r w:rsidRPr="00FE6A4B">
              <w:rPr>
                <w:rStyle w:val="eop"/>
                <w:rFonts w:eastAsiaTheme="minorHAnsi" w:cs="Arial"/>
                <w:color w:val="000000" w:themeColor="text1"/>
                <w:sz w:val="22"/>
                <w:szCs w:val="22"/>
              </w:rPr>
              <w:t> </w:t>
            </w:r>
          </w:p>
        </w:tc>
        <w:tc>
          <w:tcPr>
            <w:tcW w:w="4744" w:type="dxa"/>
          </w:tcPr>
          <w:p w14:paraId="036E069F" w14:textId="04179521" w:rsidR="002B0394" w:rsidRPr="00FE6A4B" w:rsidRDefault="002B0394" w:rsidP="002B0394">
            <w:pPr>
              <w:pStyle w:val="ListParagraph"/>
              <w:ind w:left="0"/>
              <w:jc w:val="both"/>
              <w:rPr>
                <w:rFonts w:cs="Arial"/>
                <w:b/>
                <w:bCs/>
                <w:color w:val="000000" w:themeColor="text1"/>
                <w:sz w:val="22"/>
                <w:szCs w:val="22"/>
                <w:lang w:val="uk-UA"/>
              </w:rPr>
            </w:pPr>
            <w:r w:rsidRPr="00FE6A4B">
              <w:rPr>
                <w:rStyle w:val="normaltextrun"/>
                <w:rFonts w:cs="Arial"/>
                <w:color w:val="000000" w:themeColor="text1"/>
                <w:sz w:val="22"/>
                <w:szCs w:val="22"/>
              </w:rPr>
              <w:t>Portfolio of the company with indication of required information</w:t>
            </w:r>
            <w:r w:rsidRPr="00FE6A4B">
              <w:rPr>
                <w:rStyle w:val="normaltextrun"/>
                <w:color w:val="000000" w:themeColor="text1"/>
              </w:rPr>
              <w:t> </w:t>
            </w:r>
            <w:r w:rsidR="002F1C7B" w:rsidRPr="00FE6A4B">
              <w:rPr>
                <w:rStyle w:val="normaltextrun"/>
                <w:rFonts w:cs="Arial"/>
                <w:color w:val="000000" w:themeColor="text1"/>
                <w:sz w:val="22"/>
                <w:szCs w:val="22"/>
              </w:rPr>
              <w:t>(</w:t>
            </w:r>
            <w:r w:rsidR="00224910" w:rsidRPr="00FE6A4B">
              <w:rPr>
                <w:rStyle w:val="normaltextrun"/>
                <w:rFonts w:cs="Arial"/>
                <w:color w:val="000000" w:themeColor="text1"/>
                <w:sz w:val="22"/>
                <w:szCs w:val="22"/>
              </w:rPr>
              <w:t xml:space="preserve">brand name/ language school name </w:t>
            </w:r>
            <w:r w:rsidR="006A37B5" w:rsidRPr="00FE6A4B">
              <w:rPr>
                <w:rStyle w:val="normaltextrun"/>
                <w:rFonts w:cs="Arial"/>
                <w:color w:val="000000" w:themeColor="text1"/>
                <w:sz w:val="22"/>
                <w:szCs w:val="22"/>
              </w:rPr>
              <w:t>in case if additional info check</w:t>
            </w:r>
            <w:r w:rsidR="00671314" w:rsidRPr="00FE6A4B">
              <w:rPr>
                <w:rStyle w:val="normaltextrun"/>
                <w:rFonts w:cs="Arial"/>
                <w:color w:val="000000" w:themeColor="text1"/>
                <w:sz w:val="22"/>
                <w:szCs w:val="22"/>
              </w:rPr>
              <w:t xml:space="preserve"> is required)</w:t>
            </w:r>
          </w:p>
        </w:tc>
      </w:tr>
      <w:tr w:rsidR="00FE6A4B" w:rsidRPr="00FE6A4B" w14:paraId="756E3B9D" w14:textId="77777777" w:rsidTr="002F398C">
        <w:tc>
          <w:tcPr>
            <w:tcW w:w="4743" w:type="dxa"/>
          </w:tcPr>
          <w:p w14:paraId="791C1F8B" w14:textId="080707BD" w:rsidR="002B0394" w:rsidRPr="00FE6A4B" w:rsidRDefault="002B0394" w:rsidP="002B0394">
            <w:pPr>
              <w:pStyle w:val="paragraph"/>
              <w:shd w:val="clear" w:color="auto" w:fill="FFFFFF"/>
              <w:spacing w:before="0" w:beforeAutospacing="0" w:after="0" w:afterAutospacing="0"/>
              <w:jc w:val="both"/>
              <w:textAlignment w:val="baseline"/>
              <w:divId w:val="2092576330"/>
              <w:rPr>
                <w:rFonts w:ascii="Arial" w:hAnsi="Arial" w:cs="Arial"/>
                <w:color w:val="000000" w:themeColor="text1"/>
                <w:sz w:val="22"/>
                <w:szCs w:val="22"/>
              </w:rPr>
            </w:pPr>
            <w:r w:rsidRPr="00FE6A4B">
              <w:rPr>
                <w:rStyle w:val="normaltextrun"/>
                <w:rFonts w:ascii="Arial" w:hAnsi="Arial" w:cs="Arial"/>
                <w:color w:val="000000" w:themeColor="text1"/>
                <w:sz w:val="22"/>
                <w:szCs w:val="22"/>
                <w:lang w:val="en"/>
              </w:rPr>
              <w:t xml:space="preserve">Industry knowledge: providing corporate </w:t>
            </w:r>
            <w:r w:rsidR="00CD2807" w:rsidRPr="00FE6A4B">
              <w:rPr>
                <w:rStyle w:val="normaltextrun"/>
                <w:rFonts w:ascii="Arial" w:hAnsi="Arial" w:cs="Arial"/>
                <w:color w:val="000000" w:themeColor="text1"/>
                <w:sz w:val="22"/>
                <w:szCs w:val="22"/>
                <w:lang w:val="en"/>
              </w:rPr>
              <w:t xml:space="preserve">language lessons </w:t>
            </w:r>
            <w:r w:rsidRPr="00FE6A4B">
              <w:rPr>
                <w:rStyle w:val="normaltextrun"/>
                <w:rFonts w:ascii="Arial" w:hAnsi="Arial" w:cs="Arial"/>
                <w:color w:val="000000" w:themeColor="text1"/>
                <w:sz w:val="22"/>
                <w:szCs w:val="22"/>
                <w:lang w:val="en"/>
              </w:rPr>
              <w:t>to at least 10 companies </w:t>
            </w:r>
            <w:r w:rsidRPr="00FE6A4B">
              <w:rPr>
                <w:rStyle w:val="eop"/>
                <w:rFonts w:ascii="Arial" w:eastAsiaTheme="minorHAnsi" w:hAnsi="Arial" w:cs="Arial"/>
                <w:color w:val="000000" w:themeColor="text1"/>
                <w:sz w:val="22"/>
                <w:szCs w:val="22"/>
              </w:rPr>
              <w:t> </w:t>
            </w:r>
          </w:p>
          <w:p w14:paraId="4BBF599B" w14:textId="05C1462F" w:rsidR="002B0394" w:rsidRPr="00FE6A4B" w:rsidRDefault="002B0394" w:rsidP="002B0394">
            <w:pPr>
              <w:pStyle w:val="ListParagraph"/>
              <w:ind w:left="0"/>
              <w:jc w:val="both"/>
              <w:rPr>
                <w:rFonts w:cs="Arial"/>
                <w:b/>
                <w:bCs/>
                <w:color w:val="000000" w:themeColor="text1"/>
                <w:sz w:val="22"/>
                <w:szCs w:val="22"/>
                <w:lang w:val="en-US"/>
              </w:rPr>
            </w:pPr>
            <w:r w:rsidRPr="00FE6A4B">
              <w:rPr>
                <w:rStyle w:val="eop"/>
                <w:rFonts w:eastAsiaTheme="minorHAnsi" w:cs="Arial"/>
                <w:color w:val="000000" w:themeColor="text1"/>
                <w:sz w:val="22"/>
                <w:szCs w:val="22"/>
              </w:rPr>
              <w:t> </w:t>
            </w:r>
          </w:p>
        </w:tc>
        <w:tc>
          <w:tcPr>
            <w:tcW w:w="4744" w:type="dxa"/>
          </w:tcPr>
          <w:p w14:paraId="06DD5E10" w14:textId="62AE24D5" w:rsidR="002B0394" w:rsidRPr="00FE6A4B" w:rsidRDefault="002B0394" w:rsidP="002B0394">
            <w:pPr>
              <w:pStyle w:val="ListParagraph"/>
              <w:ind w:left="0"/>
              <w:jc w:val="both"/>
              <w:rPr>
                <w:rFonts w:cs="Arial"/>
                <w:b/>
                <w:bCs/>
                <w:color w:val="000000" w:themeColor="text1"/>
                <w:sz w:val="22"/>
                <w:szCs w:val="22"/>
                <w:lang w:val="en-US"/>
              </w:rPr>
            </w:pPr>
            <w:r w:rsidRPr="00FE6A4B">
              <w:rPr>
                <w:rStyle w:val="normaltextrun"/>
                <w:rFonts w:cs="Arial"/>
                <w:color w:val="000000" w:themeColor="text1"/>
                <w:sz w:val="22"/>
                <w:szCs w:val="22"/>
              </w:rPr>
              <w:t>Portfolio of the company with indication of names of at least 10 companies</w:t>
            </w:r>
            <w:r w:rsidRPr="00FE6A4B">
              <w:rPr>
                <w:rStyle w:val="eop"/>
                <w:rFonts w:eastAsiaTheme="minorHAnsi" w:cs="Arial"/>
                <w:color w:val="000000" w:themeColor="text1"/>
                <w:sz w:val="22"/>
                <w:szCs w:val="22"/>
              </w:rPr>
              <w:t> </w:t>
            </w:r>
          </w:p>
        </w:tc>
      </w:tr>
      <w:tr w:rsidR="00FE6A4B" w:rsidRPr="00FE6A4B" w14:paraId="432BCDFB" w14:textId="77777777" w:rsidTr="002F398C">
        <w:tc>
          <w:tcPr>
            <w:tcW w:w="4743" w:type="dxa"/>
          </w:tcPr>
          <w:p w14:paraId="0899EB9E" w14:textId="65DE8FC0" w:rsidR="002B0394" w:rsidRPr="00FE6A4B" w:rsidRDefault="002B0394" w:rsidP="00223AA0">
            <w:pPr>
              <w:pStyle w:val="ListParagraph"/>
              <w:ind w:left="0"/>
              <w:jc w:val="both"/>
              <w:divId w:val="1387030466"/>
              <w:rPr>
                <w:rStyle w:val="normaltextrun"/>
                <w:rFonts w:cs="Arial"/>
                <w:color w:val="000000" w:themeColor="text1"/>
                <w:sz w:val="22"/>
                <w:szCs w:val="22"/>
                <w:lang w:val="en" w:eastAsia="uk-UA"/>
              </w:rPr>
            </w:pPr>
            <w:r w:rsidRPr="00FE6A4B">
              <w:rPr>
                <w:rStyle w:val="normaltextrun"/>
                <w:rFonts w:cs="Arial"/>
                <w:color w:val="000000" w:themeColor="text1"/>
                <w:sz w:val="22"/>
                <w:szCs w:val="22"/>
                <w:lang w:val="en" w:eastAsia="uk-UA"/>
              </w:rPr>
              <w:t xml:space="preserve">Capacity: experience of delivering </w:t>
            </w:r>
            <w:r w:rsidR="00FC15B1" w:rsidRPr="00FE6A4B">
              <w:rPr>
                <w:rStyle w:val="normaltextrun"/>
                <w:rFonts w:cs="Arial"/>
                <w:color w:val="000000" w:themeColor="text1"/>
                <w:sz w:val="22"/>
                <w:szCs w:val="22"/>
                <w:lang w:val="en" w:eastAsia="uk-UA"/>
              </w:rPr>
              <w:t>1000</w:t>
            </w:r>
            <w:r w:rsidRPr="00FE6A4B">
              <w:rPr>
                <w:rStyle w:val="normaltextrun"/>
                <w:rFonts w:cs="Arial"/>
                <w:color w:val="000000" w:themeColor="text1"/>
                <w:sz w:val="22"/>
                <w:szCs w:val="22"/>
                <w:lang w:val="en" w:eastAsia="uk-UA"/>
              </w:rPr>
              <w:t xml:space="preserve"> corporate </w:t>
            </w:r>
            <w:r w:rsidR="00CD2807" w:rsidRPr="00FE6A4B">
              <w:rPr>
                <w:rStyle w:val="normaltextrun"/>
                <w:rFonts w:cs="Arial"/>
                <w:color w:val="000000" w:themeColor="text1"/>
                <w:sz w:val="22"/>
                <w:szCs w:val="22"/>
                <w:lang w:val="en" w:eastAsia="uk-UA"/>
              </w:rPr>
              <w:t xml:space="preserve">language classes </w:t>
            </w:r>
            <w:r w:rsidRPr="00FE6A4B">
              <w:rPr>
                <w:rStyle w:val="normaltextrun"/>
                <w:rFonts w:cs="Arial"/>
                <w:color w:val="000000" w:themeColor="text1"/>
                <w:sz w:val="22"/>
                <w:szCs w:val="22"/>
                <w:lang w:val="en" w:eastAsia="uk-UA"/>
              </w:rPr>
              <w:t>per year  </w:t>
            </w:r>
          </w:p>
          <w:p w14:paraId="48439F20" w14:textId="77777777" w:rsidR="002B0394" w:rsidRPr="00FE6A4B" w:rsidRDefault="002B0394" w:rsidP="001D029C">
            <w:pPr>
              <w:pStyle w:val="ListParagraph"/>
              <w:ind w:left="0"/>
              <w:jc w:val="both"/>
              <w:divId w:val="1387030466"/>
              <w:rPr>
                <w:rStyle w:val="normaltextrun"/>
                <w:rFonts w:cs="Arial"/>
                <w:color w:val="000000" w:themeColor="text1"/>
                <w:sz w:val="22"/>
                <w:szCs w:val="22"/>
                <w:lang w:val="uk-UA" w:eastAsia="uk-UA"/>
              </w:rPr>
            </w:pPr>
            <w:r w:rsidRPr="00FE6A4B">
              <w:rPr>
                <w:rStyle w:val="normaltextrun"/>
                <w:rFonts w:cs="Arial"/>
                <w:color w:val="000000" w:themeColor="text1"/>
                <w:sz w:val="22"/>
                <w:szCs w:val="22"/>
                <w:lang w:val="en" w:eastAsia="uk-UA"/>
              </w:rPr>
              <w:t> </w:t>
            </w:r>
          </w:p>
          <w:p w14:paraId="20F1F1E5" w14:textId="4DC7DC37" w:rsidR="00586725" w:rsidRPr="00FE6A4B" w:rsidRDefault="00586725" w:rsidP="001D029C">
            <w:pPr>
              <w:pStyle w:val="ListParagraph"/>
              <w:ind w:left="0"/>
              <w:jc w:val="both"/>
              <w:divId w:val="1387030466"/>
              <w:rPr>
                <w:rStyle w:val="normaltextrun"/>
                <w:rFonts w:cs="Arial"/>
                <w:color w:val="000000" w:themeColor="text1"/>
                <w:sz w:val="22"/>
                <w:szCs w:val="22"/>
                <w:lang w:val="uk-UA" w:eastAsia="uk-UA"/>
              </w:rPr>
            </w:pPr>
          </w:p>
        </w:tc>
        <w:tc>
          <w:tcPr>
            <w:tcW w:w="4744" w:type="dxa"/>
          </w:tcPr>
          <w:p w14:paraId="7CD99B68" w14:textId="4D2DB3DA" w:rsidR="002B0394" w:rsidRPr="00FE6A4B" w:rsidRDefault="002B0394" w:rsidP="002B0394">
            <w:pPr>
              <w:pStyle w:val="ListParagraph"/>
              <w:ind w:left="0"/>
              <w:jc w:val="both"/>
              <w:rPr>
                <w:rStyle w:val="normaltextrun"/>
                <w:color w:val="000000" w:themeColor="text1"/>
                <w:highlight w:val="yellow"/>
                <w:lang w:val="en" w:eastAsia="uk-UA"/>
              </w:rPr>
            </w:pPr>
            <w:r w:rsidRPr="00FE6A4B">
              <w:rPr>
                <w:rStyle w:val="normaltextrun"/>
                <w:rFonts w:cs="Arial"/>
                <w:color w:val="000000" w:themeColor="text1"/>
                <w:sz w:val="22"/>
                <w:szCs w:val="22"/>
                <w:lang w:val="en" w:eastAsia="uk-UA"/>
              </w:rPr>
              <w:t>Portfolio of the company with indication of required information </w:t>
            </w:r>
            <w:r w:rsidR="00DF6C79" w:rsidRPr="00FE6A4B">
              <w:rPr>
                <w:rStyle w:val="normaltextrun"/>
                <w:rFonts w:cs="Arial"/>
                <w:color w:val="000000" w:themeColor="text1"/>
                <w:sz w:val="22"/>
                <w:szCs w:val="22"/>
                <w:lang w:val="en" w:eastAsia="uk-UA"/>
              </w:rPr>
              <w:t>with min 3 reference letters</w:t>
            </w:r>
            <w:r w:rsidR="00836CEE" w:rsidRPr="00FE6A4B">
              <w:rPr>
                <w:rStyle w:val="normaltextrun"/>
                <w:rFonts w:cs="Arial"/>
                <w:color w:val="000000" w:themeColor="text1"/>
                <w:sz w:val="22"/>
                <w:szCs w:val="22"/>
                <w:lang w:val="en" w:eastAsia="uk-UA"/>
              </w:rPr>
              <w:t xml:space="preserve"> </w:t>
            </w:r>
            <w:r w:rsidR="00E54D30" w:rsidRPr="00FE6A4B">
              <w:rPr>
                <w:rStyle w:val="normaltextrun"/>
                <w:rFonts w:cs="Arial"/>
                <w:color w:val="000000" w:themeColor="text1"/>
                <w:sz w:val="22"/>
                <w:szCs w:val="22"/>
                <w:lang w:val="en" w:eastAsia="uk-UA"/>
              </w:rPr>
              <w:t>for language schools</w:t>
            </w:r>
            <w:r w:rsidR="00146983" w:rsidRPr="00FE6A4B">
              <w:rPr>
                <w:rStyle w:val="normaltextrun"/>
                <w:rFonts w:cs="Arial"/>
                <w:color w:val="000000" w:themeColor="text1"/>
                <w:sz w:val="22"/>
                <w:szCs w:val="22"/>
                <w:lang w:val="en" w:eastAsia="uk-UA"/>
              </w:rPr>
              <w:t>.</w:t>
            </w:r>
          </w:p>
        </w:tc>
      </w:tr>
      <w:tr w:rsidR="002B0394" w:rsidRPr="00FE6A4B" w14:paraId="081D6647" w14:textId="77777777" w:rsidTr="002F398C">
        <w:tc>
          <w:tcPr>
            <w:tcW w:w="4743" w:type="dxa"/>
          </w:tcPr>
          <w:p w14:paraId="0289F0ED" w14:textId="71B8AFF5" w:rsidR="002B0394" w:rsidRPr="00FE6A4B" w:rsidRDefault="002B0394" w:rsidP="00223AA0">
            <w:pPr>
              <w:pStyle w:val="ListParagraph"/>
              <w:ind w:left="0"/>
              <w:jc w:val="both"/>
              <w:divId w:val="1259294708"/>
              <w:rPr>
                <w:rStyle w:val="normaltextrun"/>
                <w:rFonts w:cs="Arial"/>
                <w:color w:val="000000" w:themeColor="text1"/>
                <w:sz w:val="22"/>
                <w:szCs w:val="22"/>
                <w:lang w:val="en" w:eastAsia="uk-UA"/>
              </w:rPr>
            </w:pPr>
            <w:r w:rsidRPr="00FE6A4B">
              <w:rPr>
                <w:rStyle w:val="normaltextrun"/>
                <w:rFonts w:cs="Arial"/>
                <w:color w:val="000000" w:themeColor="text1"/>
                <w:sz w:val="22"/>
                <w:szCs w:val="22"/>
                <w:lang w:val="en" w:eastAsia="uk-UA"/>
              </w:rPr>
              <w:t xml:space="preserve">Staff: to have </w:t>
            </w:r>
            <w:r w:rsidR="00360BB8" w:rsidRPr="00FE6A4B">
              <w:rPr>
                <w:rStyle w:val="normaltextrun"/>
                <w:rFonts w:cs="Arial"/>
                <w:color w:val="000000" w:themeColor="text1"/>
                <w:sz w:val="22"/>
                <w:szCs w:val="22"/>
                <w:lang w:val="en" w:eastAsia="uk-UA"/>
              </w:rPr>
              <w:t xml:space="preserve">at least 10 teachers </w:t>
            </w:r>
            <w:r w:rsidR="00451958" w:rsidRPr="00FE6A4B">
              <w:rPr>
                <w:rStyle w:val="normaltextrun"/>
                <w:rFonts w:cs="Arial"/>
                <w:color w:val="000000" w:themeColor="text1"/>
                <w:sz w:val="22"/>
                <w:szCs w:val="22"/>
                <w:lang w:val="en" w:eastAsia="uk-UA"/>
              </w:rPr>
              <w:t xml:space="preserve">for English classes, and at least </w:t>
            </w:r>
            <w:r w:rsidR="00EF5D55" w:rsidRPr="00FE6A4B">
              <w:rPr>
                <w:rStyle w:val="normaltextrun"/>
                <w:rFonts w:cs="Arial"/>
                <w:color w:val="000000" w:themeColor="text1"/>
                <w:sz w:val="22"/>
                <w:szCs w:val="22"/>
                <w:lang w:val="en" w:eastAsia="uk-UA"/>
              </w:rPr>
              <w:t>6</w:t>
            </w:r>
            <w:r w:rsidR="00451958" w:rsidRPr="00FE6A4B">
              <w:rPr>
                <w:rStyle w:val="normaltextrun"/>
                <w:rFonts w:cs="Arial"/>
                <w:color w:val="000000" w:themeColor="text1"/>
                <w:sz w:val="22"/>
                <w:szCs w:val="22"/>
                <w:lang w:val="en" w:eastAsia="uk-UA"/>
              </w:rPr>
              <w:t xml:space="preserve"> teachers for German, at least </w:t>
            </w:r>
            <w:r w:rsidR="004C66AF" w:rsidRPr="00FE6A4B">
              <w:rPr>
                <w:rStyle w:val="normaltextrun"/>
                <w:rFonts w:cs="Arial"/>
                <w:color w:val="000000" w:themeColor="text1"/>
                <w:sz w:val="22"/>
                <w:szCs w:val="22"/>
                <w:lang w:val="en" w:eastAsia="uk-UA"/>
              </w:rPr>
              <w:t>2</w:t>
            </w:r>
            <w:r w:rsidR="00451958" w:rsidRPr="00FE6A4B">
              <w:rPr>
                <w:rStyle w:val="normaltextrun"/>
                <w:rFonts w:cs="Arial"/>
                <w:color w:val="000000" w:themeColor="text1"/>
                <w:sz w:val="22"/>
                <w:szCs w:val="22"/>
                <w:lang w:val="en" w:eastAsia="uk-UA"/>
              </w:rPr>
              <w:t xml:space="preserve"> teachers </w:t>
            </w:r>
            <w:r w:rsidR="004C66AF" w:rsidRPr="00FE6A4B">
              <w:rPr>
                <w:rStyle w:val="normaltextrun"/>
                <w:rFonts w:cs="Arial"/>
                <w:color w:val="000000" w:themeColor="text1"/>
                <w:sz w:val="22"/>
                <w:szCs w:val="22"/>
                <w:lang w:val="en" w:eastAsia="uk-UA"/>
              </w:rPr>
              <w:t xml:space="preserve">for Ukrainian </w:t>
            </w:r>
            <w:r w:rsidRPr="00FE6A4B">
              <w:rPr>
                <w:rStyle w:val="normaltextrun"/>
                <w:rFonts w:cs="Arial"/>
                <w:color w:val="000000" w:themeColor="text1"/>
                <w:sz w:val="22"/>
                <w:szCs w:val="22"/>
                <w:lang w:val="en" w:eastAsia="uk-UA"/>
              </w:rPr>
              <w:t>who can provide services under the contract   </w:t>
            </w:r>
          </w:p>
        </w:tc>
        <w:tc>
          <w:tcPr>
            <w:tcW w:w="4744" w:type="dxa"/>
          </w:tcPr>
          <w:p w14:paraId="291B9251" w14:textId="77777777" w:rsidR="00BA4D8E" w:rsidRPr="00FE6A4B" w:rsidRDefault="002B0394" w:rsidP="002B0394">
            <w:pPr>
              <w:pStyle w:val="ListParagraph"/>
              <w:ind w:left="0"/>
              <w:jc w:val="both"/>
              <w:rPr>
                <w:rStyle w:val="normaltextrun"/>
                <w:rFonts w:cs="Arial"/>
                <w:color w:val="000000" w:themeColor="text1"/>
                <w:sz w:val="22"/>
                <w:szCs w:val="22"/>
                <w:lang w:val="en" w:eastAsia="uk-UA"/>
              </w:rPr>
            </w:pPr>
            <w:r w:rsidRPr="00FE6A4B">
              <w:rPr>
                <w:rStyle w:val="normaltextrun"/>
                <w:rFonts w:cs="Arial"/>
                <w:color w:val="000000" w:themeColor="text1"/>
                <w:sz w:val="22"/>
                <w:szCs w:val="22"/>
                <w:lang w:val="en" w:eastAsia="uk-UA"/>
              </w:rPr>
              <w:t>Portfolio of the company with the</w:t>
            </w:r>
            <w:r w:rsidR="00480CDC" w:rsidRPr="00FE6A4B">
              <w:rPr>
                <w:rStyle w:val="normaltextrun"/>
                <w:rFonts w:cs="Arial"/>
                <w:color w:val="000000" w:themeColor="text1"/>
                <w:sz w:val="22"/>
                <w:szCs w:val="22"/>
                <w:lang w:val="en" w:eastAsia="uk-UA"/>
              </w:rPr>
              <w:t xml:space="preserve"> CVs of the teachers with indication of the level not lower than C1</w:t>
            </w:r>
            <w:r w:rsidR="006B05BE" w:rsidRPr="00FE6A4B">
              <w:rPr>
                <w:rStyle w:val="normaltextrun"/>
                <w:rFonts w:cs="Arial"/>
                <w:color w:val="000000" w:themeColor="text1"/>
                <w:sz w:val="22"/>
                <w:szCs w:val="22"/>
                <w:lang w:val="en" w:eastAsia="uk-UA"/>
              </w:rPr>
              <w:t xml:space="preserve">. </w:t>
            </w:r>
          </w:p>
          <w:p w14:paraId="00EC664E" w14:textId="00997ECE" w:rsidR="002B0394" w:rsidRPr="00FE6A4B" w:rsidRDefault="00BA4D8E" w:rsidP="004C684B">
            <w:pPr>
              <w:pStyle w:val="ListParagraph"/>
              <w:ind w:left="0"/>
              <w:jc w:val="both"/>
              <w:rPr>
                <w:rStyle w:val="normaltextrun"/>
                <w:color w:val="000000" w:themeColor="text1"/>
                <w:highlight w:val="yellow"/>
                <w:lang w:val="en" w:eastAsia="uk-UA"/>
              </w:rPr>
            </w:pPr>
            <w:r w:rsidRPr="00FE6A4B">
              <w:rPr>
                <w:rStyle w:val="normaltextrun"/>
                <w:rFonts w:cs="Arial"/>
                <w:color w:val="000000" w:themeColor="text1"/>
                <w:sz w:val="22"/>
                <w:szCs w:val="22"/>
                <w:lang w:val="en" w:eastAsia="uk-UA"/>
              </w:rPr>
              <w:t xml:space="preserve">One teacher may be proposed for multiple languages if qualified, and the same CV may be submitted for more than one language position. </w:t>
            </w:r>
            <w:r w:rsidR="00E17AD1" w:rsidRPr="00FE6A4B">
              <w:rPr>
                <w:rStyle w:val="normaltextrun"/>
                <w:rFonts w:cs="Arial"/>
                <w:color w:val="000000" w:themeColor="text1"/>
                <w:sz w:val="22"/>
                <w:szCs w:val="22"/>
                <w:lang w:val="en" w:eastAsia="uk-UA"/>
              </w:rPr>
              <w:t xml:space="preserve">The bidder, however, must ensure sufficient teaching capacity so that the performance of services is not dependent on a individual teachers. </w:t>
            </w:r>
            <w:r w:rsidR="004C684B" w:rsidRPr="00FE6A4B">
              <w:rPr>
                <w:rStyle w:val="normaltextrun"/>
                <w:rFonts w:cs="Arial"/>
                <w:color w:val="000000" w:themeColor="text1"/>
                <w:sz w:val="22"/>
                <w:szCs w:val="22"/>
                <w:lang w:val="en" w:eastAsia="uk-UA"/>
              </w:rPr>
              <w:t>T</w:t>
            </w:r>
            <w:r w:rsidR="00984C13" w:rsidRPr="00FE6A4B">
              <w:rPr>
                <w:rStyle w:val="normaltextrun"/>
                <w:rFonts w:cs="Arial"/>
                <w:color w:val="000000" w:themeColor="text1"/>
                <w:sz w:val="22"/>
                <w:szCs w:val="22"/>
                <w:lang w:val="en" w:eastAsia="uk-UA"/>
              </w:rPr>
              <w:t xml:space="preserve">his information </w:t>
            </w:r>
            <w:r w:rsidR="004C684B" w:rsidRPr="00FE6A4B">
              <w:rPr>
                <w:rStyle w:val="normaltextrun"/>
                <w:rFonts w:cs="Arial"/>
                <w:color w:val="000000" w:themeColor="text1"/>
                <w:sz w:val="22"/>
                <w:szCs w:val="22"/>
                <w:lang w:val="en" w:eastAsia="uk-UA"/>
              </w:rPr>
              <w:t>should</w:t>
            </w:r>
            <w:r w:rsidR="00984C13" w:rsidRPr="00FE6A4B">
              <w:rPr>
                <w:rStyle w:val="normaltextrun"/>
                <w:rFonts w:cs="Arial"/>
                <w:color w:val="000000" w:themeColor="text1"/>
                <w:sz w:val="22"/>
                <w:szCs w:val="22"/>
                <w:lang w:val="en" w:eastAsia="uk-UA"/>
              </w:rPr>
              <w:t xml:space="preserve"> be indicated in the </w:t>
            </w:r>
            <w:r w:rsidR="004C684B" w:rsidRPr="00FE6A4B">
              <w:rPr>
                <w:rStyle w:val="normaltextrun"/>
                <w:rFonts w:cs="Arial"/>
                <w:color w:val="000000" w:themeColor="text1"/>
                <w:sz w:val="22"/>
                <w:szCs w:val="22"/>
                <w:lang w:val="en" w:eastAsia="uk-UA"/>
              </w:rPr>
              <w:t>portfolio</w:t>
            </w:r>
            <w:r w:rsidR="00984C13" w:rsidRPr="00FE6A4B">
              <w:rPr>
                <w:rStyle w:val="normaltextrun"/>
                <w:rFonts w:cs="Arial"/>
                <w:color w:val="000000" w:themeColor="text1"/>
                <w:sz w:val="22"/>
                <w:szCs w:val="22"/>
                <w:lang w:val="en" w:eastAsia="uk-UA"/>
              </w:rPr>
              <w:t xml:space="preserve"> </w:t>
            </w:r>
            <w:r w:rsidR="004C684B" w:rsidRPr="00FE6A4B">
              <w:rPr>
                <w:rStyle w:val="normaltextrun"/>
                <w:rFonts w:cs="Arial"/>
                <w:color w:val="000000" w:themeColor="text1"/>
                <w:sz w:val="22"/>
                <w:szCs w:val="22"/>
                <w:lang w:val="en" w:eastAsia="uk-UA"/>
              </w:rPr>
              <w:t xml:space="preserve">of the bidder </w:t>
            </w:r>
            <w:r w:rsidR="00984C13" w:rsidRPr="00FE6A4B">
              <w:rPr>
                <w:rStyle w:val="normaltextrun"/>
                <w:rFonts w:cs="Arial"/>
                <w:color w:val="000000" w:themeColor="text1"/>
                <w:sz w:val="22"/>
                <w:szCs w:val="22"/>
                <w:lang w:val="en" w:eastAsia="uk-UA"/>
              </w:rPr>
              <w:t xml:space="preserve">in order to </w:t>
            </w:r>
            <w:r w:rsidRPr="00FE6A4B">
              <w:rPr>
                <w:rStyle w:val="normaltextrun"/>
                <w:rFonts w:cs="Arial"/>
                <w:color w:val="000000" w:themeColor="text1"/>
                <w:sz w:val="22"/>
                <w:szCs w:val="22"/>
                <w:lang w:val="en" w:eastAsia="uk-UA"/>
              </w:rPr>
              <w:t xml:space="preserve">clarify </w:t>
            </w:r>
            <w:r w:rsidR="00984C13" w:rsidRPr="00FE6A4B">
              <w:rPr>
                <w:rStyle w:val="normaltextrun"/>
                <w:rFonts w:cs="Arial"/>
                <w:color w:val="000000" w:themeColor="text1"/>
                <w:sz w:val="22"/>
                <w:szCs w:val="22"/>
                <w:lang w:val="en" w:eastAsia="uk-UA"/>
              </w:rPr>
              <w:t>which languages each teacher covers</w:t>
            </w:r>
            <w:r w:rsidR="004C684B" w:rsidRPr="00FE6A4B">
              <w:rPr>
                <w:rStyle w:val="normaltextrun"/>
                <w:rFonts w:cs="Arial"/>
                <w:color w:val="000000" w:themeColor="text1"/>
                <w:sz w:val="22"/>
                <w:szCs w:val="22"/>
                <w:lang w:val="en" w:eastAsia="uk-UA"/>
              </w:rPr>
              <w:t>.</w:t>
            </w:r>
          </w:p>
        </w:tc>
      </w:tr>
    </w:tbl>
    <w:p w14:paraId="0FF98B18" w14:textId="77777777" w:rsidR="002F398C" w:rsidRPr="00FE6A4B" w:rsidRDefault="002F398C" w:rsidP="00127D3B">
      <w:pPr>
        <w:pStyle w:val="ListParagraph"/>
        <w:ind w:left="0"/>
        <w:jc w:val="both"/>
        <w:rPr>
          <w:rFonts w:cs="Arial"/>
          <w:b/>
          <w:color w:val="000000" w:themeColor="text1"/>
        </w:rPr>
      </w:pPr>
    </w:p>
    <w:p w14:paraId="6A29D82C" w14:textId="33988F77" w:rsidR="00081256" w:rsidRPr="00FE6A4B" w:rsidRDefault="003E3F77" w:rsidP="00127D3B">
      <w:pPr>
        <w:pStyle w:val="ListParagraph"/>
        <w:ind w:left="0"/>
        <w:jc w:val="both"/>
        <w:rPr>
          <w:rFonts w:cs="Arial"/>
          <w:color w:val="000000" w:themeColor="text1"/>
          <w:lang w:val="uk-UA"/>
        </w:rPr>
      </w:pPr>
      <w:bookmarkStart w:id="111" w:name="_Hlk156211933"/>
      <w:r w:rsidRPr="00FE6A4B">
        <w:rPr>
          <w:rFonts w:cs="Arial"/>
          <w:color w:val="000000" w:themeColor="text1"/>
          <w:lang w:val="en-US"/>
        </w:rPr>
        <w:t xml:space="preserve">The </w:t>
      </w:r>
      <w:r w:rsidR="00526D1C" w:rsidRPr="00FE6A4B">
        <w:rPr>
          <w:rFonts w:cs="Arial"/>
          <w:color w:val="000000" w:themeColor="text1"/>
          <w:lang w:val="en-US"/>
        </w:rPr>
        <w:t>tendere</w:t>
      </w:r>
      <w:r w:rsidR="00A83DBB" w:rsidRPr="00FE6A4B">
        <w:rPr>
          <w:rFonts w:cs="Arial"/>
          <w:color w:val="000000" w:themeColor="text1"/>
          <w:lang w:val="en-US"/>
        </w:rPr>
        <w:t>r</w:t>
      </w:r>
      <w:r w:rsidR="00526D1C" w:rsidRPr="00FE6A4B">
        <w:rPr>
          <w:rFonts w:cs="Arial"/>
          <w:color w:val="000000" w:themeColor="text1"/>
          <w:lang w:val="en-US"/>
        </w:rPr>
        <w:t xml:space="preserve"> </w:t>
      </w:r>
      <w:r w:rsidR="00A83DBB" w:rsidRPr="00FE6A4B">
        <w:rPr>
          <w:rFonts w:cs="Arial"/>
          <w:color w:val="000000" w:themeColor="text1"/>
          <w:lang w:val="en-US"/>
        </w:rPr>
        <w:t>mu</w:t>
      </w:r>
      <w:r w:rsidR="00480CDC" w:rsidRPr="00FE6A4B">
        <w:rPr>
          <w:rFonts w:cs="Arial"/>
          <w:color w:val="000000" w:themeColor="text1"/>
          <w:lang w:val="en-US"/>
        </w:rPr>
        <w:t>st</w:t>
      </w:r>
    </w:p>
    <w:p w14:paraId="0B173EF3" w14:textId="07009595" w:rsidR="00526D1C" w:rsidRPr="00FE6A4B" w:rsidRDefault="00526D1C"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be a registered legal entity/private entrepreneur in Ukraine;</w:t>
      </w:r>
    </w:p>
    <w:p w14:paraId="15D6B92F" w14:textId="27B8F031" w:rsidR="00526D1C" w:rsidRPr="00FE6A4B" w:rsidRDefault="00526D1C"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not be on the sanctions list of Ukraine, the EU</w:t>
      </w:r>
      <w:r w:rsidR="00525C7E" w:rsidRPr="00FE6A4B">
        <w:rPr>
          <w:rFonts w:cs="Arial"/>
          <w:color w:val="000000" w:themeColor="text1"/>
          <w:lang w:val="en-US"/>
        </w:rPr>
        <w:t>, the UN</w:t>
      </w:r>
      <w:r w:rsidRPr="00FE6A4B">
        <w:rPr>
          <w:rFonts w:cs="Arial"/>
          <w:color w:val="000000" w:themeColor="text1"/>
          <w:lang w:val="en-US"/>
        </w:rPr>
        <w:t>;</w:t>
      </w:r>
    </w:p>
    <w:p w14:paraId="698B0FCC" w14:textId="07FD947E" w:rsidR="00526D1C" w:rsidRPr="00FE6A4B" w:rsidRDefault="00526D1C"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ensure that the final beneficiaries/participants are not on the sanctions list of Ukraine, the EU</w:t>
      </w:r>
      <w:r w:rsidR="00525C7E" w:rsidRPr="00FE6A4B">
        <w:rPr>
          <w:rFonts w:cs="Arial"/>
          <w:color w:val="000000" w:themeColor="text1"/>
          <w:lang w:val="en-US"/>
        </w:rPr>
        <w:t>, the UN</w:t>
      </w:r>
      <w:r w:rsidRPr="00FE6A4B">
        <w:rPr>
          <w:rFonts w:cs="Arial"/>
          <w:color w:val="000000" w:themeColor="text1"/>
          <w:lang w:val="en-US"/>
        </w:rPr>
        <w:t>;</w:t>
      </w:r>
    </w:p>
    <w:p w14:paraId="16E9E924" w14:textId="5B185994" w:rsidR="00526D1C" w:rsidRPr="00FE6A4B" w:rsidRDefault="00526D1C"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not be in the process of termination;</w:t>
      </w:r>
    </w:p>
    <w:p w14:paraId="4A146174" w14:textId="48D56A99" w:rsidR="00526D1C" w:rsidRPr="00FE6A4B" w:rsidRDefault="00526D1C" w:rsidP="00D93EF8">
      <w:pPr>
        <w:numPr>
          <w:ilvl w:val="0"/>
          <w:numId w:val="57"/>
        </w:numPr>
        <w:spacing w:before="100" w:beforeAutospacing="1" w:after="0"/>
        <w:jc w:val="both"/>
        <w:rPr>
          <w:rFonts w:cs="Arial"/>
          <w:color w:val="000000" w:themeColor="text1"/>
          <w:lang w:val="en-US"/>
        </w:rPr>
      </w:pPr>
      <w:r w:rsidRPr="00FE6A4B">
        <w:rPr>
          <w:rFonts w:cs="Arial"/>
          <w:color w:val="000000" w:themeColor="text1"/>
          <w:lang w:val="en-US"/>
        </w:rPr>
        <w:t xml:space="preserve">not be </w:t>
      </w:r>
      <w:r w:rsidR="00B8256A" w:rsidRPr="00FE6A4B">
        <w:rPr>
          <w:rFonts w:cs="Arial"/>
          <w:color w:val="000000" w:themeColor="text1"/>
          <w:lang w:val="en-US"/>
        </w:rPr>
        <w:t>registered</w:t>
      </w:r>
      <w:r w:rsidRPr="00FE6A4B">
        <w:rPr>
          <w:rFonts w:cs="Arial"/>
          <w:color w:val="000000" w:themeColor="text1"/>
          <w:lang w:val="en-US"/>
        </w:rPr>
        <w:t xml:space="preserve"> </w:t>
      </w:r>
      <w:r w:rsidR="00B8256A" w:rsidRPr="00FE6A4B">
        <w:rPr>
          <w:rFonts w:cs="Arial"/>
          <w:color w:val="000000" w:themeColor="text1"/>
          <w:lang w:val="en-US"/>
        </w:rPr>
        <w:t>on temporary occupied territories of Ukraine</w:t>
      </w:r>
      <w:r w:rsidR="000F2157" w:rsidRPr="00FE6A4B">
        <w:rPr>
          <w:rFonts w:cs="Arial"/>
          <w:color w:val="000000" w:themeColor="text1"/>
          <w:lang w:val="en-US"/>
        </w:rPr>
        <w:t xml:space="preserve">; </w:t>
      </w:r>
    </w:p>
    <w:p w14:paraId="60435E2E" w14:textId="7F9CF47C" w:rsidR="007B1CC2" w:rsidRPr="00FE6A4B" w:rsidRDefault="007B1CC2" w:rsidP="00D93EF8">
      <w:pPr>
        <w:numPr>
          <w:ilvl w:val="0"/>
          <w:numId w:val="57"/>
        </w:numPr>
        <w:spacing w:before="100" w:beforeAutospacing="1" w:after="0"/>
        <w:jc w:val="both"/>
        <w:rPr>
          <w:rFonts w:cs="Arial"/>
          <w:color w:val="000000" w:themeColor="text1"/>
          <w:lang w:val="uk-UA"/>
        </w:rPr>
      </w:pPr>
      <w:r w:rsidRPr="00FE6A4B">
        <w:rPr>
          <w:rFonts w:cs="Arial"/>
          <w:color w:val="000000" w:themeColor="text1"/>
          <w:lang w:val="en-US"/>
        </w:rPr>
        <w:t xml:space="preserve">not have </w:t>
      </w:r>
      <w:r w:rsidRPr="00FE6A4B">
        <w:rPr>
          <w:rFonts w:cs="Arial"/>
          <w:color w:val="000000" w:themeColor="text1"/>
          <w:lang w:val="uk-UA"/>
        </w:rPr>
        <w:t xml:space="preserve">the ultimate beneficial owner, member or participant (shareholder), having a share in the authorized capital of 10 percent or more, which is the Russian Federation, </w:t>
      </w:r>
      <w:r w:rsidR="00D26B8B" w:rsidRPr="00FE6A4B">
        <w:rPr>
          <w:rFonts w:cs="Arial"/>
          <w:color w:val="000000" w:themeColor="text1"/>
          <w:lang w:val="en-US"/>
        </w:rPr>
        <w:t>the Republic of Belarus, the Islamic Republic of Iran,</w:t>
      </w:r>
      <w:r w:rsidR="00D26B8B" w:rsidRPr="00FE6A4B">
        <w:rPr>
          <w:rFonts w:cs="Arial"/>
          <w:color w:val="000000" w:themeColor="text1"/>
          <w:lang w:val="uk-UA"/>
        </w:rPr>
        <w:t xml:space="preserve"> </w:t>
      </w:r>
      <w:r w:rsidRPr="00FE6A4B">
        <w:rPr>
          <w:rFonts w:cs="Arial"/>
          <w:color w:val="000000" w:themeColor="text1"/>
          <w:lang w:val="uk-UA"/>
        </w:rPr>
        <w:t xml:space="preserve">a citizen of the Russian Federation, </w:t>
      </w:r>
      <w:r w:rsidR="00D26B8B" w:rsidRPr="00FE6A4B">
        <w:rPr>
          <w:rFonts w:cs="Arial"/>
          <w:color w:val="000000" w:themeColor="text1"/>
          <w:lang w:val="en-US"/>
        </w:rPr>
        <w:t>the Republic of Belarus, the Islamic Republic of Iran</w:t>
      </w:r>
      <w:r w:rsidR="00D26B8B" w:rsidRPr="00FE6A4B">
        <w:rPr>
          <w:rFonts w:cs="Arial"/>
          <w:color w:val="000000" w:themeColor="text1"/>
          <w:lang w:val="uk-UA"/>
        </w:rPr>
        <w:t xml:space="preserve"> </w:t>
      </w:r>
      <w:r w:rsidRPr="00FE6A4B">
        <w:rPr>
          <w:rFonts w:cs="Arial"/>
          <w:color w:val="000000" w:themeColor="text1"/>
          <w:lang w:val="uk-UA"/>
        </w:rPr>
        <w:t>except for those who live on the territory of Ukraine on legal grounds, or a legal entity created and registered in accordance with the legislation of the Russian Federation</w:t>
      </w:r>
      <w:r w:rsidR="00D26B8B" w:rsidRPr="00FE6A4B">
        <w:rPr>
          <w:rFonts w:cs="Arial"/>
          <w:color w:val="000000" w:themeColor="text1"/>
          <w:lang w:val="en-US"/>
        </w:rPr>
        <w:t>, the Republic of Belarus, the Islamic Republic of Iran</w:t>
      </w:r>
      <w:r w:rsidRPr="00FE6A4B">
        <w:rPr>
          <w:rFonts w:cs="Arial"/>
          <w:color w:val="000000" w:themeColor="text1"/>
          <w:lang w:val="uk-UA"/>
        </w:rPr>
        <w:t xml:space="preserve">. </w:t>
      </w:r>
    </w:p>
    <w:bookmarkEnd w:id="111"/>
    <w:p w14:paraId="0ACDEDBC" w14:textId="5587B8B5" w:rsidR="001274F7" w:rsidRPr="00FE6A4B" w:rsidRDefault="008F14EA" w:rsidP="00480CDC">
      <w:pPr>
        <w:pStyle w:val="ListParagraph"/>
        <w:ind w:left="0"/>
        <w:jc w:val="both"/>
        <w:rPr>
          <w:rFonts w:eastAsia="Arial" w:cs="Arial"/>
          <w:color w:val="000000" w:themeColor="text1"/>
          <w:lang w:val="uk-UA"/>
        </w:rPr>
      </w:pPr>
      <w:r w:rsidRPr="00FE6A4B">
        <w:rPr>
          <w:rFonts w:eastAsia="Arial" w:cs="Arial"/>
          <w:color w:val="000000" w:themeColor="text1"/>
          <w:lang w:val="en-US"/>
        </w:rPr>
        <w:t>GIZ reserves the right to verify th</w:t>
      </w:r>
      <w:r w:rsidR="00D26B8B" w:rsidRPr="00FE6A4B">
        <w:rPr>
          <w:rFonts w:eastAsia="Arial" w:cs="Arial"/>
          <w:color w:val="000000" w:themeColor="text1"/>
          <w:lang w:val="en-US"/>
        </w:rPr>
        <w:t>e</w:t>
      </w:r>
      <w:r w:rsidRPr="00FE6A4B">
        <w:rPr>
          <w:rFonts w:eastAsia="Arial" w:cs="Arial"/>
          <w:color w:val="000000" w:themeColor="text1"/>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bookmarkStart w:id="112" w:name="_Toc127948129"/>
      <w:bookmarkStart w:id="113" w:name="_Toc127948130"/>
      <w:bookmarkStart w:id="114" w:name="_Toc127948131"/>
      <w:bookmarkStart w:id="115" w:name="_Toc127948132"/>
      <w:bookmarkStart w:id="116" w:name="_Toc127948133"/>
      <w:bookmarkStart w:id="117" w:name="_Toc127948134"/>
      <w:bookmarkStart w:id="118" w:name="_Toc127948135"/>
      <w:bookmarkStart w:id="119" w:name="_Toc119493850"/>
      <w:bookmarkStart w:id="120" w:name="_Toc127948138"/>
      <w:bookmarkEnd w:id="112"/>
      <w:bookmarkEnd w:id="113"/>
      <w:bookmarkEnd w:id="114"/>
      <w:bookmarkEnd w:id="115"/>
      <w:bookmarkEnd w:id="116"/>
      <w:bookmarkEnd w:id="117"/>
      <w:bookmarkEnd w:id="118"/>
      <w:bookmarkEnd w:id="119"/>
      <w:bookmarkEnd w:id="120"/>
    </w:p>
    <w:sectPr w:rsidR="001274F7" w:rsidRPr="00FE6A4B" w:rsidSect="007C42D4">
      <w:headerReference w:type="default" r:id="rId12"/>
      <w:footerReference w:type="default" r:id="rId13"/>
      <w:headerReference w:type="first" r:id="rId14"/>
      <w:footerReference w:type="first" r:id="rId15"/>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99399" w14:textId="77777777" w:rsidR="00A72C88" w:rsidRDefault="00A72C88" w:rsidP="00E0714A">
      <w:r>
        <w:separator/>
      </w:r>
    </w:p>
    <w:p w14:paraId="4C5033E4" w14:textId="77777777" w:rsidR="00A72C88" w:rsidRDefault="00A72C88"/>
    <w:p w14:paraId="3BE38D77" w14:textId="77777777" w:rsidR="00A72C88" w:rsidRDefault="00A72C88"/>
  </w:endnote>
  <w:endnote w:type="continuationSeparator" w:id="0">
    <w:p w14:paraId="3BC96283" w14:textId="77777777" w:rsidR="00A72C88" w:rsidRDefault="00A72C88" w:rsidP="00E0714A">
      <w:r>
        <w:continuationSeparator/>
      </w:r>
    </w:p>
    <w:p w14:paraId="37D512CF" w14:textId="77777777" w:rsidR="00A72C88" w:rsidRDefault="00A72C88"/>
    <w:p w14:paraId="043F532A" w14:textId="77777777" w:rsidR="00A72C88" w:rsidRDefault="00A72C88"/>
  </w:endnote>
  <w:endnote w:type="continuationNotice" w:id="1">
    <w:p w14:paraId="444F9FA7" w14:textId="77777777" w:rsidR="00A72C88" w:rsidRDefault="00A72C88">
      <w:pPr>
        <w:spacing w:after="0"/>
      </w:pPr>
    </w:p>
    <w:p w14:paraId="3DAC9D97" w14:textId="77777777" w:rsidR="00A72C88" w:rsidRDefault="00A72C88"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49E193D4" w:rsidR="008934FE" w:rsidRPr="007D065F" w:rsidRDefault="007C42D4" w:rsidP="007C42D4">
    <w:pPr>
      <w:tabs>
        <w:tab w:val="left" w:pos="795"/>
        <w:tab w:val="left" w:pos="7740"/>
        <w:tab w:val="right" w:pos="9497"/>
      </w:tabs>
      <w:rPr>
        <w:sz w:val="14"/>
      </w:rPr>
    </w:pPr>
    <w:r>
      <w:rPr>
        <w:rFonts w:cs="Arial"/>
      </w:rPr>
      <w:tab/>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FC67D" w14:textId="77777777" w:rsidR="00A72C88" w:rsidRDefault="00A72C88" w:rsidP="00E0714A">
      <w:r>
        <w:separator/>
      </w:r>
    </w:p>
    <w:p w14:paraId="626E6D4B" w14:textId="77777777" w:rsidR="00A72C88" w:rsidRDefault="00A72C88"/>
    <w:p w14:paraId="4163C5D1" w14:textId="77777777" w:rsidR="00A72C88" w:rsidRDefault="00A72C88"/>
  </w:footnote>
  <w:footnote w:type="continuationSeparator" w:id="0">
    <w:p w14:paraId="00480072" w14:textId="77777777" w:rsidR="00A72C88" w:rsidRDefault="00A72C88" w:rsidP="00E0714A">
      <w:r>
        <w:continuationSeparator/>
      </w:r>
    </w:p>
    <w:p w14:paraId="6545B6D5" w14:textId="77777777" w:rsidR="00A72C88" w:rsidRDefault="00A72C88"/>
    <w:p w14:paraId="3E83E3AB" w14:textId="77777777" w:rsidR="00A72C88" w:rsidRDefault="00A72C88"/>
  </w:footnote>
  <w:footnote w:type="continuationNotice" w:id="1">
    <w:p w14:paraId="00B8AE5C" w14:textId="77777777" w:rsidR="00A72C88" w:rsidRDefault="00A72C88">
      <w:pPr>
        <w:spacing w:after="0"/>
      </w:pPr>
    </w:p>
    <w:p w14:paraId="4805B7EB" w14:textId="77777777" w:rsidR="00A72C88" w:rsidRDefault="00A72C88"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6DF10ADF" w:rsidR="008934FE" w:rsidRPr="005B309C" w:rsidRDefault="008934FE" w:rsidP="00B53644">
    <w:pPr>
      <w:spacing w:after="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833"/>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F73C17"/>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A269DF"/>
    <w:multiLevelType w:val="multilevel"/>
    <w:tmpl w:val="CABA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A447D5"/>
    <w:multiLevelType w:val="multilevel"/>
    <w:tmpl w:val="F63AD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1C430E"/>
    <w:multiLevelType w:val="hybridMultilevel"/>
    <w:tmpl w:val="5E229F78"/>
    <w:lvl w:ilvl="0" w:tplc="272C2E36">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7723"/>
    <w:multiLevelType w:val="multilevel"/>
    <w:tmpl w:val="8582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9A3287"/>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9261AB5"/>
    <w:multiLevelType w:val="hybridMultilevel"/>
    <w:tmpl w:val="A9827328"/>
    <w:lvl w:ilvl="0" w:tplc="40545C7C">
      <w:start w:val="1"/>
      <w:numFmt w:val="bullet"/>
      <w:lvlText w:val=""/>
      <w:lvlJc w:val="left"/>
      <w:pPr>
        <w:ind w:left="1140" w:hanging="360"/>
      </w:pPr>
      <w:rPr>
        <w:rFonts w:ascii="Symbol" w:hAnsi="Symbol"/>
      </w:rPr>
    </w:lvl>
    <w:lvl w:ilvl="1" w:tplc="84F65520">
      <w:start w:val="1"/>
      <w:numFmt w:val="bullet"/>
      <w:lvlText w:val=""/>
      <w:lvlJc w:val="left"/>
      <w:pPr>
        <w:ind w:left="1140" w:hanging="360"/>
      </w:pPr>
      <w:rPr>
        <w:rFonts w:ascii="Symbol" w:hAnsi="Symbol"/>
      </w:rPr>
    </w:lvl>
    <w:lvl w:ilvl="2" w:tplc="0F0826A2">
      <w:start w:val="1"/>
      <w:numFmt w:val="bullet"/>
      <w:lvlText w:val=""/>
      <w:lvlJc w:val="left"/>
      <w:pPr>
        <w:ind w:left="1140" w:hanging="360"/>
      </w:pPr>
      <w:rPr>
        <w:rFonts w:ascii="Symbol" w:hAnsi="Symbol"/>
      </w:rPr>
    </w:lvl>
    <w:lvl w:ilvl="3" w:tplc="59800C54">
      <w:start w:val="1"/>
      <w:numFmt w:val="bullet"/>
      <w:lvlText w:val=""/>
      <w:lvlJc w:val="left"/>
      <w:pPr>
        <w:ind w:left="1140" w:hanging="360"/>
      </w:pPr>
      <w:rPr>
        <w:rFonts w:ascii="Symbol" w:hAnsi="Symbol"/>
      </w:rPr>
    </w:lvl>
    <w:lvl w:ilvl="4" w:tplc="2E4229F4">
      <w:start w:val="1"/>
      <w:numFmt w:val="bullet"/>
      <w:lvlText w:val=""/>
      <w:lvlJc w:val="left"/>
      <w:pPr>
        <w:ind w:left="1140" w:hanging="360"/>
      </w:pPr>
      <w:rPr>
        <w:rFonts w:ascii="Symbol" w:hAnsi="Symbol"/>
      </w:rPr>
    </w:lvl>
    <w:lvl w:ilvl="5" w:tplc="C28E578A">
      <w:start w:val="1"/>
      <w:numFmt w:val="bullet"/>
      <w:lvlText w:val=""/>
      <w:lvlJc w:val="left"/>
      <w:pPr>
        <w:ind w:left="1140" w:hanging="360"/>
      </w:pPr>
      <w:rPr>
        <w:rFonts w:ascii="Symbol" w:hAnsi="Symbol"/>
      </w:rPr>
    </w:lvl>
    <w:lvl w:ilvl="6" w:tplc="D9645BAC">
      <w:start w:val="1"/>
      <w:numFmt w:val="bullet"/>
      <w:lvlText w:val=""/>
      <w:lvlJc w:val="left"/>
      <w:pPr>
        <w:ind w:left="1140" w:hanging="360"/>
      </w:pPr>
      <w:rPr>
        <w:rFonts w:ascii="Symbol" w:hAnsi="Symbol"/>
      </w:rPr>
    </w:lvl>
    <w:lvl w:ilvl="7" w:tplc="607E34E8">
      <w:start w:val="1"/>
      <w:numFmt w:val="bullet"/>
      <w:lvlText w:val=""/>
      <w:lvlJc w:val="left"/>
      <w:pPr>
        <w:ind w:left="1140" w:hanging="360"/>
      </w:pPr>
      <w:rPr>
        <w:rFonts w:ascii="Symbol" w:hAnsi="Symbol"/>
      </w:rPr>
    </w:lvl>
    <w:lvl w:ilvl="8" w:tplc="34842154">
      <w:start w:val="1"/>
      <w:numFmt w:val="bullet"/>
      <w:lvlText w:val=""/>
      <w:lvlJc w:val="left"/>
      <w:pPr>
        <w:ind w:left="1140" w:hanging="360"/>
      </w:pPr>
      <w:rPr>
        <w:rFonts w:ascii="Symbol" w:hAnsi="Symbol"/>
      </w:rPr>
    </w:lvl>
  </w:abstractNum>
  <w:abstractNum w:abstractNumId="8" w15:restartNumberingAfterBreak="0">
    <w:nsid w:val="0ADC563D"/>
    <w:multiLevelType w:val="hybridMultilevel"/>
    <w:tmpl w:val="F63CE0D8"/>
    <w:lvl w:ilvl="0" w:tplc="0262E752">
      <w:start w:val="1"/>
      <w:numFmt w:val="decimal"/>
      <w:lvlText w:val="%1."/>
      <w:lvlJc w:val="left"/>
      <w:pPr>
        <w:ind w:left="720" w:hanging="360"/>
      </w:pPr>
      <w:rPr>
        <w:rFonts w:hint="default"/>
        <w:b/>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D797FE6"/>
    <w:multiLevelType w:val="multilevel"/>
    <w:tmpl w:val="EBC20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C61CA8"/>
    <w:multiLevelType w:val="multilevel"/>
    <w:tmpl w:val="3DFA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0EC577B"/>
    <w:multiLevelType w:val="hybridMultilevel"/>
    <w:tmpl w:val="78084916"/>
    <w:lvl w:ilvl="0" w:tplc="FBFCAC32">
      <w:start w:val="1"/>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2" w15:restartNumberingAfterBreak="0">
    <w:nsid w:val="12381473"/>
    <w:multiLevelType w:val="multilevel"/>
    <w:tmpl w:val="6A6A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8B05B0"/>
    <w:multiLevelType w:val="multilevel"/>
    <w:tmpl w:val="AAE0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31E0E89"/>
    <w:multiLevelType w:val="hybridMultilevel"/>
    <w:tmpl w:val="4F246FC6"/>
    <w:lvl w:ilvl="0" w:tplc="F564C6E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3960CB4"/>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39E5A93"/>
    <w:multiLevelType w:val="multilevel"/>
    <w:tmpl w:val="F68C0242"/>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E72175"/>
    <w:multiLevelType w:val="hybridMultilevel"/>
    <w:tmpl w:val="91C244CC"/>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5411AA1"/>
    <w:multiLevelType w:val="hybridMultilevel"/>
    <w:tmpl w:val="875C7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7582E90"/>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9B730B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1ADC25B7"/>
    <w:multiLevelType w:val="multilevel"/>
    <w:tmpl w:val="0AFC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C256B73"/>
    <w:multiLevelType w:val="multilevel"/>
    <w:tmpl w:val="E0D62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D5D2EBD"/>
    <w:multiLevelType w:val="multilevel"/>
    <w:tmpl w:val="8E7EF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17A73DF"/>
    <w:multiLevelType w:val="multilevel"/>
    <w:tmpl w:val="F104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1DB7A65"/>
    <w:multiLevelType w:val="multilevel"/>
    <w:tmpl w:val="2BD4B4B6"/>
    <w:lvl w:ilvl="0">
      <w:numFmt w:val="decimal"/>
      <w:suff w:val="nothing"/>
      <w:lvlText w:val="%1."/>
      <w:lvlJc w:val="left"/>
      <w:pPr>
        <w:ind w:left="709" w:hanging="567"/>
      </w:pPr>
      <w:rPr>
        <w:rFonts w:hint="default"/>
      </w:rPr>
    </w:lvl>
    <w:lvl w:ilvl="1">
      <w:start w:val="1"/>
      <w:numFmt w:val="decimal"/>
      <w:lvlText w:val="%1.%2."/>
      <w:lvlJc w:val="left"/>
      <w:pPr>
        <w:ind w:left="709" w:hanging="567"/>
      </w:pPr>
      <w:rPr>
        <w:rFonts w:hint="default"/>
        <w:b/>
        <w:bCs/>
      </w:rPr>
    </w:lvl>
    <w:lvl w:ilvl="2">
      <w:start w:val="1"/>
      <w:numFmt w:val="decimal"/>
      <w:lvlText w:val="%1.%2.%3."/>
      <w:lvlJc w:val="left"/>
      <w:pPr>
        <w:ind w:left="1366" w:hanging="504"/>
      </w:pPr>
      <w:rPr>
        <w:rFonts w:hint="default"/>
        <w:b/>
        <w:bCs/>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28" w15:restartNumberingAfterBreak="0">
    <w:nsid w:val="2380B7D6"/>
    <w:multiLevelType w:val="hybridMultilevel"/>
    <w:tmpl w:val="93522DBA"/>
    <w:lvl w:ilvl="0" w:tplc="9170DA4A">
      <w:start w:val="1"/>
      <w:numFmt w:val="bullet"/>
      <w:lvlText w:val=""/>
      <w:lvlJc w:val="left"/>
      <w:pPr>
        <w:ind w:left="720" w:hanging="360"/>
      </w:pPr>
      <w:rPr>
        <w:rFonts w:ascii="Symbol" w:hAnsi="Symbol" w:hint="default"/>
      </w:rPr>
    </w:lvl>
    <w:lvl w:ilvl="1" w:tplc="E96EB496">
      <w:start w:val="1"/>
      <w:numFmt w:val="bullet"/>
      <w:lvlText w:val="·"/>
      <w:lvlJc w:val="left"/>
      <w:pPr>
        <w:ind w:left="1440" w:hanging="360"/>
      </w:pPr>
      <w:rPr>
        <w:rFonts w:ascii="Symbol" w:hAnsi="Symbol" w:hint="default"/>
      </w:rPr>
    </w:lvl>
    <w:lvl w:ilvl="2" w:tplc="66EA84C6">
      <w:start w:val="1"/>
      <w:numFmt w:val="bullet"/>
      <w:lvlText w:val=""/>
      <w:lvlJc w:val="left"/>
      <w:pPr>
        <w:ind w:left="2160" w:hanging="360"/>
      </w:pPr>
      <w:rPr>
        <w:rFonts w:ascii="Wingdings" w:hAnsi="Wingdings" w:hint="default"/>
      </w:rPr>
    </w:lvl>
    <w:lvl w:ilvl="3" w:tplc="210E72C0">
      <w:start w:val="1"/>
      <w:numFmt w:val="bullet"/>
      <w:lvlText w:val=""/>
      <w:lvlJc w:val="left"/>
      <w:pPr>
        <w:ind w:left="2880" w:hanging="360"/>
      </w:pPr>
      <w:rPr>
        <w:rFonts w:ascii="Symbol" w:hAnsi="Symbol" w:hint="default"/>
      </w:rPr>
    </w:lvl>
    <w:lvl w:ilvl="4" w:tplc="B382035C">
      <w:start w:val="1"/>
      <w:numFmt w:val="bullet"/>
      <w:lvlText w:val="o"/>
      <w:lvlJc w:val="left"/>
      <w:pPr>
        <w:ind w:left="3600" w:hanging="360"/>
      </w:pPr>
      <w:rPr>
        <w:rFonts w:ascii="Courier New" w:hAnsi="Courier New" w:hint="default"/>
      </w:rPr>
    </w:lvl>
    <w:lvl w:ilvl="5" w:tplc="2C1E0104">
      <w:start w:val="1"/>
      <w:numFmt w:val="bullet"/>
      <w:lvlText w:val=""/>
      <w:lvlJc w:val="left"/>
      <w:pPr>
        <w:ind w:left="4320" w:hanging="360"/>
      </w:pPr>
      <w:rPr>
        <w:rFonts w:ascii="Wingdings" w:hAnsi="Wingdings" w:hint="default"/>
      </w:rPr>
    </w:lvl>
    <w:lvl w:ilvl="6" w:tplc="5F5252CC">
      <w:start w:val="1"/>
      <w:numFmt w:val="bullet"/>
      <w:lvlText w:val=""/>
      <w:lvlJc w:val="left"/>
      <w:pPr>
        <w:ind w:left="5040" w:hanging="360"/>
      </w:pPr>
      <w:rPr>
        <w:rFonts w:ascii="Symbol" w:hAnsi="Symbol" w:hint="default"/>
      </w:rPr>
    </w:lvl>
    <w:lvl w:ilvl="7" w:tplc="EC2CE29A">
      <w:start w:val="1"/>
      <w:numFmt w:val="bullet"/>
      <w:lvlText w:val="o"/>
      <w:lvlJc w:val="left"/>
      <w:pPr>
        <w:ind w:left="5760" w:hanging="360"/>
      </w:pPr>
      <w:rPr>
        <w:rFonts w:ascii="Courier New" w:hAnsi="Courier New" w:hint="default"/>
      </w:rPr>
    </w:lvl>
    <w:lvl w:ilvl="8" w:tplc="E83A7628">
      <w:start w:val="1"/>
      <w:numFmt w:val="bullet"/>
      <w:lvlText w:val=""/>
      <w:lvlJc w:val="left"/>
      <w:pPr>
        <w:ind w:left="6480" w:hanging="360"/>
      </w:pPr>
      <w:rPr>
        <w:rFonts w:ascii="Wingdings" w:hAnsi="Wingdings" w:hint="default"/>
      </w:rPr>
    </w:lvl>
  </w:abstractNum>
  <w:abstractNum w:abstractNumId="29" w15:restartNumberingAfterBreak="0">
    <w:nsid w:val="238E361B"/>
    <w:multiLevelType w:val="multilevel"/>
    <w:tmpl w:val="E626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95F4C99"/>
    <w:multiLevelType w:val="multilevel"/>
    <w:tmpl w:val="919239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A7A467F"/>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B0C356D"/>
    <w:multiLevelType w:val="hybridMultilevel"/>
    <w:tmpl w:val="CAA6FB32"/>
    <w:lvl w:ilvl="0" w:tplc="534CDBE6">
      <w:start w:val="2"/>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2D7E67BF"/>
    <w:multiLevelType w:val="multilevel"/>
    <w:tmpl w:val="C6E038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405BB7"/>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337E25FD"/>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35995A89"/>
    <w:multiLevelType w:val="multilevel"/>
    <w:tmpl w:val="EDC07EC0"/>
    <w:lvl w:ilvl="0">
      <w:start w:val="8"/>
      <w:numFmt w:val="decimal"/>
      <w:lvlText w:val="%1."/>
      <w:lvlJc w:val="left"/>
      <w:pPr>
        <w:ind w:left="360" w:hanging="360"/>
      </w:pPr>
      <w:rPr>
        <w:rFonts w:eastAsia="Arial" w:hint="default"/>
        <w:b w:val="0"/>
      </w:rPr>
    </w:lvl>
    <w:lvl w:ilvl="1">
      <w:start w:val="2"/>
      <w:numFmt w:val="decimal"/>
      <w:lvlText w:val="%1.%2."/>
      <w:lvlJc w:val="left"/>
      <w:pPr>
        <w:ind w:left="720" w:hanging="720"/>
      </w:pPr>
      <w:rPr>
        <w:rFonts w:eastAsia="Arial" w:hint="default"/>
        <w:b/>
        <w:bCs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1080" w:hanging="108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440" w:hanging="144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800" w:hanging="180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38" w15:restartNumberingAfterBreak="0">
    <w:nsid w:val="363B3DCA"/>
    <w:multiLevelType w:val="hybridMultilevel"/>
    <w:tmpl w:val="65247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67E4CE6"/>
    <w:multiLevelType w:val="hybridMultilevel"/>
    <w:tmpl w:val="9B06B344"/>
    <w:lvl w:ilvl="0" w:tplc="8CAE533A">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36E7796E"/>
    <w:multiLevelType w:val="multilevel"/>
    <w:tmpl w:val="6E1A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72A0289"/>
    <w:multiLevelType w:val="multilevel"/>
    <w:tmpl w:val="BB624858"/>
    <w:lvl w:ilvl="0">
      <w:start w:val="9"/>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3849792D"/>
    <w:multiLevelType w:val="multilevel"/>
    <w:tmpl w:val="EBD0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93A3644"/>
    <w:multiLevelType w:val="hybridMultilevel"/>
    <w:tmpl w:val="FA08B672"/>
    <w:lvl w:ilvl="0" w:tplc="D0E6A7BA">
      <w:numFmt w:val="bullet"/>
      <w:lvlText w:val="-"/>
      <w:lvlJc w:val="left"/>
      <w:pPr>
        <w:ind w:left="720" w:hanging="360"/>
      </w:pPr>
      <w:rPr>
        <w:rFonts w:ascii="Arial" w:eastAsiaTheme="minorHAnsi" w:hAnsi="Arial" w:cs="Aria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3D1B77DD"/>
    <w:multiLevelType w:val="multilevel"/>
    <w:tmpl w:val="47F0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DA075AE"/>
    <w:multiLevelType w:val="hybridMultilevel"/>
    <w:tmpl w:val="5F30216A"/>
    <w:lvl w:ilvl="0" w:tplc="EE2A6364">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3F8E8980"/>
    <w:multiLevelType w:val="hybridMultilevel"/>
    <w:tmpl w:val="FFFFFFFF"/>
    <w:lvl w:ilvl="0" w:tplc="7E2E2520">
      <w:start w:val="1"/>
      <w:numFmt w:val="bullet"/>
      <w:lvlText w:val=""/>
      <w:lvlJc w:val="left"/>
      <w:pPr>
        <w:ind w:left="720" w:hanging="360"/>
      </w:pPr>
      <w:rPr>
        <w:rFonts w:ascii="Symbol" w:hAnsi="Symbol" w:hint="default"/>
      </w:rPr>
    </w:lvl>
    <w:lvl w:ilvl="1" w:tplc="7F4647E0">
      <w:start w:val="1"/>
      <w:numFmt w:val="bullet"/>
      <w:lvlText w:val="o"/>
      <w:lvlJc w:val="left"/>
      <w:pPr>
        <w:ind w:left="1440" w:hanging="360"/>
      </w:pPr>
      <w:rPr>
        <w:rFonts w:ascii="Courier New" w:hAnsi="Courier New" w:hint="default"/>
      </w:rPr>
    </w:lvl>
    <w:lvl w:ilvl="2" w:tplc="DE6431CE">
      <w:start w:val="1"/>
      <w:numFmt w:val="bullet"/>
      <w:lvlText w:val=""/>
      <w:lvlJc w:val="left"/>
      <w:pPr>
        <w:ind w:left="2160" w:hanging="360"/>
      </w:pPr>
      <w:rPr>
        <w:rFonts w:ascii="Wingdings" w:hAnsi="Wingdings" w:hint="default"/>
      </w:rPr>
    </w:lvl>
    <w:lvl w:ilvl="3" w:tplc="1A00DEFE">
      <w:start w:val="1"/>
      <w:numFmt w:val="bullet"/>
      <w:lvlText w:val=""/>
      <w:lvlJc w:val="left"/>
      <w:pPr>
        <w:ind w:left="2880" w:hanging="360"/>
      </w:pPr>
      <w:rPr>
        <w:rFonts w:ascii="Symbol" w:hAnsi="Symbol" w:hint="default"/>
      </w:rPr>
    </w:lvl>
    <w:lvl w:ilvl="4" w:tplc="3050F8CE">
      <w:start w:val="1"/>
      <w:numFmt w:val="bullet"/>
      <w:lvlText w:val="o"/>
      <w:lvlJc w:val="left"/>
      <w:pPr>
        <w:ind w:left="3600" w:hanging="360"/>
      </w:pPr>
      <w:rPr>
        <w:rFonts w:ascii="Courier New" w:hAnsi="Courier New" w:hint="default"/>
      </w:rPr>
    </w:lvl>
    <w:lvl w:ilvl="5" w:tplc="9ABCB6C2">
      <w:start w:val="1"/>
      <w:numFmt w:val="bullet"/>
      <w:lvlText w:val=""/>
      <w:lvlJc w:val="left"/>
      <w:pPr>
        <w:ind w:left="4320" w:hanging="360"/>
      </w:pPr>
      <w:rPr>
        <w:rFonts w:ascii="Wingdings" w:hAnsi="Wingdings" w:hint="default"/>
      </w:rPr>
    </w:lvl>
    <w:lvl w:ilvl="6" w:tplc="D106512E">
      <w:start w:val="1"/>
      <w:numFmt w:val="bullet"/>
      <w:lvlText w:val=""/>
      <w:lvlJc w:val="left"/>
      <w:pPr>
        <w:ind w:left="5040" w:hanging="360"/>
      </w:pPr>
      <w:rPr>
        <w:rFonts w:ascii="Symbol" w:hAnsi="Symbol" w:hint="default"/>
      </w:rPr>
    </w:lvl>
    <w:lvl w:ilvl="7" w:tplc="CF7A1E08">
      <w:start w:val="1"/>
      <w:numFmt w:val="bullet"/>
      <w:lvlText w:val="o"/>
      <w:lvlJc w:val="left"/>
      <w:pPr>
        <w:ind w:left="5760" w:hanging="360"/>
      </w:pPr>
      <w:rPr>
        <w:rFonts w:ascii="Courier New" w:hAnsi="Courier New" w:hint="default"/>
      </w:rPr>
    </w:lvl>
    <w:lvl w:ilvl="8" w:tplc="9AECB542">
      <w:start w:val="1"/>
      <w:numFmt w:val="bullet"/>
      <w:lvlText w:val=""/>
      <w:lvlJc w:val="left"/>
      <w:pPr>
        <w:ind w:left="6480" w:hanging="360"/>
      </w:pPr>
      <w:rPr>
        <w:rFonts w:ascii="Wingdings" w:hAnsi="Wingdings" w:hint="default"/>
      </w:rPr>
    </w:lvl>
  </w:abstractNum>
  <w:abstractNum w:abstractNumId="49" w15:restartNumberingAfterBreak="0">
    <w:nsid w:val="42BE2513"/>
    <w:multiLevelType w:val="hybridMultilevel"/>
    <w:tmpl w:val="12245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44537253"/>
    <w:multiLevelType w:val="hybridMultilevel"/>
    <w:tmpl w:val="780849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2" w15:restartNumberingAfterBreak="0">
    <w:nsid w:val="4742722B"/>
    <w:multiLevelType w:val="hybridMultilevel"/>
    <w:tmpl w:val="422CE4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493F388D"/>
    <w:multiLevelType w:val="hybridMultilevel"/>
    <w:tmpl w:val="87183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49D418D0"/>
    <w:multiLevelType w:val="multilevel"/>
    <w:tmpl w:val="2CAC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DA62C79"/>
    <w:multiLevelType w:val="multilevel"/>
    <w:tmpl w:val="9384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DCD64C9"/>
    <w:multiLevelType w:val="multilevel"/>
    <w:tmpl w:val="72F4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EBC56F7"/>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1146"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8" w15:restartNumberingAfterBreak="0">
    <w:nsid w:val="503A7C7F"/>
    <w:multiLevelType w:val="multilevel"/>
    <w:tmpl w:val="AEF6B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1101B7D"/>
    <w:multiLevelType w:val="hybridMultilevel"/>
    <w:tmpl w:val="9920CE98"/>
    <w:lvl w:ilvl="0" w:tplc="0422000D">
      <w:start w:val="1"/>
      <w:numFmt w:val="bullet"/>
      <w:lvlText w:val=""/>
      <w:lvlJc w:val="left"/>
      <w:pPr>
        <w:ind w:left="1069" w:hanging="360"/>
      </w:pPr>
      <w:rPr>
        <w:rFonts w:ascii="Wingdings" w:hAnsi="Wingdings" w:hint="default"/>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60"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61" w15:restartNumberingAfterBreak="0">
    <w:nsid w:val="52264D77"/>
    <w:multiLevelType w:val="multilevel"/>
    <w:tmpl w:val="29F288D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64" w15:restartNumberingAfterBreak="0">
    <w:nsid w:val="567B6D43"/>
    <w:multiLevelType w:val="multilevel"/>
    <w:tmpl w:val="00FC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68335BF"/>
    <w:multiLevelType w:val="multilevel"/>
    <w:tmpl w:val="49D2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6C873FE"/>
    <w:multiLevelType w:val="hybridMultilevel"/>
    <w:tmpl w:val="4ABEC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5833521F"/>
    <w:multiLevelType w:val="multilevel"/>
    <w:tmpl w:val="8DA0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B371DD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5BE108A3"/>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5E2D1C5C"/>
    <w:multiLevelType w:val="multilevel"/>
    <w:tmpl w:val="58285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0F43E78"/>
    <w:multiLevelType w:val="hybridMultilevel"/>
    <w:tmpl w:val="3ECEC7E2"/>
    <w:lvl w:ilvl="0" w:tplc="BA7E2762">
      <w:numFmt w:val="bullet"/>
      <w:lvlText w:val="-"/>
      <w:lvlJc w:val="left"/>
      <w:pPr>
        <w:ind w:left="501" w:hanging="360"/>
      </w:pPr>
      <w:rPr>
        <w:rFonts w:ascii="Calibri" w:eastAsia="Times New Roman" w:hAnsi="Calibri" w:cs="Times New Roman" w:hint="default"/>
      </w:rPr>
    </w:lvl>
    <w:lvl w:ilvl="1" w:tplc="04220003">
      <w:start w:val="1"/>
      <w:numFmt w:val="bullet"/>
      <w:lvlText w:val="o"/>
      <w:lvlJc w:val="left"/>
      <w:pPr>
        <w:ind w:left="1221" w:hanging="360"/>
      </w:pPr>
      <w:rPr>
        <w:rFonts w:ascii="Courier New" w:hAnsi="Courier New" w:cs="Courier New" w:hint="default"/>
      </w:rPr>
    </w:lvl>
    <w:lvl w:ilvl="2" w:tplc="04220005" w:tentative="1">
      <w:start w:val="1"/>
      <w:numFmt w:val="bullet"/>
      <w:lvlText w:val=""/>
      <w:lvlJc w:val="left"/>
      <w:pPr>
        <w:ind w:left="1941" w:hanging="360"/>
      </w:pPr>
      <w:rPr>
        <w:rFonts w:ascii="Wingdings" w:hAnsi="Wingdings" w:hint="default"/>
      </w:rPr>
    </w:lvl>
    <w:lvl w:ilvl="3" w:tplc="04220001" w:tentative="1">
      <w:start w:val="1"/>
      <w:numFmt w:val="bullet"/>
      <w:lvlText w:val=""/>
      <w:lvlJc w:val="left"/>
      <w:pPr>
        <w:ind w:left="2661" w:hanging="360"/>
      </w:pPr>
      <w:rPr>
        <w:rFonts w:ascii="Symbol" w:hAnsi="Symbol" w:hint="default"/>
      </w:rPr>
    </w:lvl>
    <w:lvl w:ilvl="4" w:tplc="04220003" w:tentative="1">
      <w:start w:val="1"/>
      <w:numFmt w:val="bullet"/>
      <w:lvlText w:val="o"/>
      <w:lvlJc w:val="left"/>
      <w:pPr>
        <w:ind w:left="3381" w:hanging="360"/>
      </w:pPr>
      <w:rPr>
        <w:rFonts w:ascii="Courier New" w:hAnsi="Courier New" w:cs="Courier New" w:hint="default"/>
      </w:rPr>
    </w:lvl>
    <w:lvl w:ilvl="5" w:tplc="04220005" w:tentative="1">
      <w:start w:val="1"/>
      <w:numFmt w:val="bullet"/>
      <w:lvlText w:val=""/>
      <w:lvlJc w:val="left"/>
      <w:pPr>
        <w:ind w:left="4101" w:hanging="360"/>
      </w:pPr>
      <w:rPr>
        <w:rFonts w:ascii="Wingdings" w:hAnsi="Wingdings" w:hint="default"/>
      </w:rPr>
    </w:lvl>
    <w:lvl w:ilvl="6" w:tplc="04220001" w:tentative="1">
      <w:start w:val="1"/>
      <w:numFmt w:val="bullet"/>
      <w:lvlText w:val=""/>
      <w:lvlJc w:val="left"/>
      <w:pPr>
        <w:ind w:left="4821" w:hanging="360"/>
      </w:pPr>
      <w:rPr>
        <w:rFonts w:ascii="Symbol" w:hAnsi="Symbol" w:hint="default"/>
      </w:rPr>
    </w:lvl>
    <w:lvl w:ilvl="7" w:tplc="04220003" w:tentative="1">
      <w:start w:val="1"/>
      <w:numFmt w:val="bullet"/>
      <w:lvlText w:val="o"/>
      <w:lvlJc w:val="left"/>
      <w:pPr>
        <w:ind w:left="5541" w:hanging="360"/>
      </w:pPr>
      <w:rPr>
        <w:rFonts w:ascii="Courier New" w:hAnsi="Courier New" w:cs="Courier New" w:hint="default"/>
      </w:rPr>
    </w:lvl>
    <w:lvl w:ilvl="8" w:tplc="04220005" w:tentative="1">
      <w:start w:val="1"/>
      <w:numFmt w:val="bullet"/>
      <w:lvlText w:val=""/>
      <w:lvlJc w:val="left"/>
      <w:pPr>
        <w:ind w:left="6261" w:hanging="360"/>
      </w:pPr>
      <w:rPr>
        <w:rFonts w:ascii="Wingdings" w:hAnsi="Wingdings" w:hint="default"/>
      </w:rPr>
    </w:lvl>
  </w:abstractNum>
  <w:abstractNum w:abstractNumId="73" w15:restartNumberingAfterBreak="0">
    <w:nsid w:val="615834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19D0C71"/>
    <w:multiLevelType w:val="hybridMultilevel"/>
    <w:tmpl w:val="6EBA6D06"/>
    <w:lvl w:ilvl="0" w:tplc="C834FBAA">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62551B43"/>
    <w:multiLevelType w:val="hybridMultilevel"/>
    <w:tmpl w:val="AD42507E"/>
    <w:lvl w:ilvl="0" w:tplc="E29E65F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649575D1"/>
    <w:multiLevelType w:val="multilevel"/>
    <w:tmpl w:val="4F2466AE"/>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9" w15:restartNumberingAfterBreak="0">
    <w:nsid w:val="67417315"/>
    <w:multiLevelType w:val="hybridMultilevel"/>
    <w:tmpl w:val="20D86CF8"/>
    <w:lvl w:ilvl="0" w:tplc="BEA451D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0" w15:restartNumberingAfterBreak="0">
    <w:nsid w:val="69D906FC"/>
    <w:multiLevelType w:val="multilevel"/>
    <w:tmpl w:val="4D64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B47588F"/>
    <w:multiLevelType w:val="hybridMultilevel"/>
    <w:tmpl w:val="6A0261D8"/>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2"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720"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83" w15:restartNumberingAfterBreak="0">
    <w:nsid w:val="70DA3CAE"/>
    <w:multiLevelType w:val="multilevel"/>
    <w:tmpl w:val="8B68AA14"/>
    <w:lvl w:ilvl="0">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1051CEC"/>
    <w:multiLevelType w:val="multilevel"/>
    <w:tmpl w:val="97EE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309626A"/>
    <w:multiLevelType w:val="multilevel"/>
    <w:tmpl w:val="258EFE58"/>
    <w:lvl w:ilvl="0">
      <w:numFmt w:val="decimal"/>
      <w:lvlText w:val="%1."/>
      <w:lvlJc w:val="left"/>
      <w:pPr>
        <w:ind w:left="360" w:hanging="360"/>
      </w:pPr>
      <w:rPr>
        <w:rFonts w:ascii="Arial" w:hAnsi="Arial" w:cs="Arial" w:hint="default"/>
        <w:b/>
        <w:bCs/>
        <w:color w:val="auto"/>
      </w:rPr>
    </w:lvl>
    <w:lvl w:ilvl="1">
      <w:start w:val="1"/>
      <w:numFmt w:val="decimal"/>
      <w:isLgl/>
      <w:lvlText w:val="%1.%2."/>
      <w:lvlJc w:val="left"/>
      <w:pPr>
        <w:ind w:left="720" w:hanging="720"/>
      </w:pPr>
      <w:rPr>
        <w:rFonts w:hint="default"/>
        <w:b/>
        <w:bCs/>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6"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15:restartNumberingAfterBreak="0">
    <w:nsid w:val="76A14D23"/>
    <w:multiLevelType w:val="hybridMultilevel"/>
    <w:tmpl w:val="6FF6B722"/>
    <w:lvl w:ilvl="0" w:tplc="BAEA242A">
      <w:start w:val="1"/>
      <w:numFmt w:val="bullet"/>
      <w:lvlText w:val="-"/>
      <w:lvlJc w:val="left"/>
      <w:pPr>
        <w:ind w:left="720" w:hanging="363"/>
      </w:pPr>
      <w:rPr>
        <w:rFonts w:ascii="Arial" w:eastAsiaTheme="minorHAnsi" w:hAnsi="Arial" w:hint="default"/>
      </w:rPr>
    </w:lvl>
    <w:lvl w:ilvl="1" w:tplc="6910E0E6">
      <w:start w:val="1"/>
      <w:numFmt w:val="bullet"/>
      <w:lvlText w:val="-"/>
      <w:lvlJc w:val="left"/>
      <w:pPr>
        <w:ind w:left="720" w:hanging="363"/>
      </w:pPr>
      <w:rPr>
        <w:rFonts w:ascii="Arial" w:eastAsiaTheme="minorHAnsi"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8"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89" w15:restartNumberingAfterBreak="0">
    <w:nsid w:val="78A2255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0" w15:restartNumberingAfterBreak="0">
    <w:nsid w:val="78B2048E"/>
    <w:multiLevelType w:val="hybridMultilevel"/>
    <w:tmpl w:val="BEDA30C6"/>
    <w:lvl w:ilvl="0" w:tplc="EF28978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79B7A9EB"/>
    <w:multiLevelType w:val="hybridMultilevel"/>
    <w:tmpl w:val="FFFFFFFF"/>
    <w:lvl w:ilvl="0" w:tplc="3B84C7BE">
      <w:start w:val="1"/>
      <w:numFmt w:val="bullet"/>
      <w:lvlText w:val=""/>
      <w:lvlJc w:val="left"/>
      <w:pPr>
        <w:ind w:left="720" w:hanging="360"/>
      </w:pPr>
      <w:rPr>
        <w:rFonts w:ascii="Symbol" w:hAnsi="Symbol" w:hint="default"/>
      </w:rPr>
    </w:lvl>
    <w:lvl w:ilvl="1" w:tplc="3FEA4BCE">
      <w:start w:val="1"/>
      <w:numFmt w:val="bullet"/>
      <w:lvlText w:val="o"/>
      <w:lvlJc w:val="left"/>
      <w:pPr>
        <w:ind w:left="1440" w:hanging="360"/>
      </w:pPr>
      <w:rPr>
        <w:rFonts w:ascii="Courier New" w:hAnsi="Courier New" w:hint="default"/>
      </w:rPr>
    </w:lvl>
    <w:lvl w:ilvl="2" w:tplc="9A06736C">
      <w:start w:val="1"/>
      <w:numFmt w:val="bullet"/>
      <w:lvlText w:val=""/>
      <w:lvlJc w:val="left"/>
      <w:pPr>
        <w:ind w:left="2160" w:hanging="360"/>
      </w:pPr>
      <w:rPr>
        <w:rFonts w:ascii="Wingdings" w:hAnsi="Wingdings" w:hint="default"/>
      </w:rPr>
    </w:lvl>
    <w:lvl w:ilvl="3" w:tplc="57305BCC">
      <w:start w:val="1"/>
      <w:numFmt w:val="bullet"/>
      <w:lvlText w:val=""/>
      <w:lvlJc w:val="left"/>
      <w:pPr>
        <w:ind w:left="2880" w:hanging="360"/>
      </w:pPr>
      <w:rPr>
        <w:rFonts w:ascii="Symbol" w:hAnsi="Symbol" w:hint="default"/>
      </w:rPr>
    </w:lvl>
    <w:lvl w:ilvl="4" w:tplc="F58EECAC">
      <w:start w:val="1"/>
      <w:numFmt w:val="bullet"/>
      <w:lvlText w:val="o"/>
      <w:lvlJc w:val="left"/>
      <w:pPr>
        <w:ind w:left="3600" w:hanging="360"/>
      </w:pPr>
      <w:rPr>
        <w:rFonts w:ascii="Courier New" w:hAnsi="Courier New" w:hint="default"/>
      </w:rPr>
    </w:lvl>
    <w:lvl w:ilvl="5" w:tplc="0524723C">
      <w:start w:val="1"/>
      <w:numFmt w:val="bullet"/>
      <w:lvlText w:val=""/>
      <w:lvlJc w:val="left"/>
      <w:pPr>
        <w:ind w:left="4320" w:hanging="360"/>
      </w:pPr>
      <w:rPr>
        <w:rFonts w:ascii="Wingdings" w:hAnsi="Wingdings" w:hint="default"/>
      </w:rPr>
    </w:lvl>
    <w:lvl w:ilvl="6" w:tplc="D3807F7C">
      <w:start w:val="1"/>
      <w:numFmt w:val="bullet"/>
      <w:lvlText w:val=""/>
      <w:lvlJc w:val="left"/>
      <w:pPr>
        <w:ind w:left="5040" w:hanging="360"/>
      </w:pPr>
      <w:rPr>
        <w:rFonts w:ascii="Symbol" w:hAnsi="Symbol" w:hint="default"/>
      </w:rPr>
    </w:lvl>
    <w:lvl w:ilvl="7" w:tplc="5ADAC1A0">
      <w:start w:val="1"/>
      <w:numFmt w:val="bullet"/>
      <w:lvlText w:val="o"/>
      <w:lvlJc w:val="left"/>
      <w:pPr>
        <w:ind w:left="5760" w:hanging="360"/>
      </w:pPr>
      <w:rPr>
        <w:rFonts w:ascii="Courier New" w:hAnsi="Courier New" w:hint="default"/>
      </w:rPr>
    </w:lvl>
    <w:lvl w:ilvl="8" w:tplc="B2A02B20">
      <w:start w:val="1"/>
      <w:numFmt w:val="bullet"/>
      <w:lvlText w:val=""/>
      <w:lvlJc w:val="left"/>
      <w:pPr>
        <w:ind w:left="6480" w:hanging="360"/>
      </w:pPr>
      <w:rPr>
        <w:rFonts w:ascii="Wingdings" w:hAnsi="Wingdings" w:hint="default"/>
      </w:rPr>
    </w:lvl>
  </w:abstractNum>
  <w:abstractNum w:abstractNumId="92" w15:restartNumberingAfterBreak="0">
    <w:nsid w:val="7B8E3984"/>
    <w:multiLevelType w:val="multilevel"/>
    <w:tmpl w:val="708A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C9651B9"/>
    <w:multiLevelType w:val="hybridMultilevel"/>
    <w:tmpl w:val="3DC2A440"/>
    <w:lvl w:ilvl="0" w:tplc="281061D2">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7CFC13F7"/>
    <w:multiLevelType w:val="hybridMultilevel"/>
    <w:tmpl w:val="72CEB7A0"/>
    <w:lvl w:ilvl="0" w:tplc="A0B00886">
      <w:start w:val="1"/>
      <w:numFmt w:val="decimal"/>
      <w:lvlText w:val="%1"/>
      <w:lvlJc w:val="left"/>
      <w:pPr>
        <w:ind w:left="927"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95" w15:restartNumberingAfterBreak="0">
    <w:nsid w:val="7DF20B94"/>
    <w:multiLevelType w:val="hybridMultilevel"/>
    <w:tmpl w:val="A6EA0ED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6" w15:restartNumberingAfterBreak="0">
    <w:nsid w:val="7E1B1719"/>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9318235">
    <w:abstractNumId w:val="27"/>
  </w:num>
  <w:num w:numId="2" w16cid:durableId="1138378389">
    <w:abstractNumId w:val="96"/>
  </w:num>
  <w:num w:numId="3" w16cid:durableId="1216889671">
    <w:abstractNumId w:val="1"/>
  </w:num>
  <w:num w:numId="4" w16cid:durableId="1297832603">
    <w:abstractNumId w:val="35"/>
  </w:num>
  <w:num w:numId="5" w16cid:durableId="786432280">
    <w:abstractNumId w:val="81"/>
  </w:num>
  <w:num w:numId="6" w16cid:durableId="473257268">
    <w:abstractNumId w:val="62"/>
  </w:num>
  <w:num w:numId="7" w16cid:durableId="1439786969">
    <w:abstractNumId w:val="69"/>
  </w:num>
  <w:num w:numId="8" w16cid:durableId="54865227">
    <w:abstractNumId w:val="31"/>
  </w:num>
  <w:num w:numId="9" w16cid:durableId="1888682693">
    <w:abstractNumId w:val="70"/>
  </w:num>
  <w:num w:numId="10" w16cid:durableId="1909532663">
    <w:abstractNumId w:val="23"/>
  </w:num>
  <w:num w:numId="11" w16cid:durableId="1246454460">
    <w:abstractNumId w:val="36"/>
  </w:num>
  <w:num w:numId="12" w16cid:durableId="876235992">
    <w:abstractNumId w:val="93"/>
  </w:num>
  <w:num w:numId="13" w16cid:durableId="1513641385">
    <w:abstractNumId w:val="15"/>
  </w:num>
  <w:num w:numId="14" w16cid:durableId="1673994962">
    <w:abstractNumId w:val="46"/>
  </w:num>
  <w:num w:numId="15" w16cid:durableId="1420760459">
    <w:abstractNumId w:val="90"/>
  </w:num>
  <w:num w:numId="16" w16cid:durableId="131218402">
    <w:abstractNumId w:val="87"/>
  </w:num>
  <w:num w:numId="17" w16cid:durableId="1986010942">
    <w:abstractNumId w:val="74"/>
  </w:num>
  <w:num w:numId="18" w16cid:durableId="2066442516">
    <w:abstractNumId w:val="68"/>
  </w:num>
  <w:num w:numId="19" w16cid:durableId="1268194202">
    <w:abstractNumId w:val="21"/>
  </w:num>
  <w:num w:numId="20" w16cid:durableId="243733337">
    <w:abstractNumId w:val="0"/>
  </w:num>
  <w:num w:numId="21" w16cid:durableId="292947391">
    <w:abstractNumId w:val="89"/>
  </w:num>
  <w:num w:numId="22" w16cid:durableId="1413351348">
    <w:abstractNumId w:val="50"/>
  </w:num>
  <w:num w:numId="23" w16cid:durableId="1778017581">
    <w:abstractNumId w:val="75"/>
  </w:num>
  <w:num w:numId="24" w16cid:durableId="740639456">
    <w:abstractNumId w:val="43"/>
  </w:num>
  <w:num w:numId="25" w16cid:durableId="1937328156">
    <w:abstractNumId w:val="39"/>
  </w:num>
  <w:num w:numId="26" w16cid:durableId="455878943">
    <w:abstractNumId w:val="20"/>
  </w:num>
  <w:num w:numId="27" w16cid:durableId="1714572428">
    <w:abstractNumId w:val="4"/>
  </w:num>
  <w:num w:numId="28" w16cid:durableId="1024553110">
    <w:abstractNumId w:val="8"/>
  </w:num>
  <w:num w:numId="29" w16cid:durableId="1643459607">
    <w:abstractNumId w:val="28"/>
  </w:num>
  <w:num w:numId="30" w16cid:durableId="1458530658">
    <w:abstractNumId w:val="88"/>
  </w:num>
  <w:num w:numId="31" w16cid:durableId="562716092">
    <w:abstractNumId w:val="66"/>
  </w:num>
  <w:num w:numId="32" w16cid:durableId="741219185">
    <w:abstractNumId w:val="19"/>
  </w:num>
  <w:num w:numId="33" w16cid:durableId="730006170">
    <w:abstractNumId w:val="49"/>
  </w:num>
  <w:num w:numId="34" w16cid:durableId="2052680152">
    <w:abstractNumId w:val="47"/>
  </w:num>
  <w:num w:numId="35" w16cid:durableId="1739937657">
    <w:abstractNumId w:val="38"/>
  </w:num>
  <w:num w:numId="36" w16cid:durableId="473182280">
    <w:abstractNumId w:val="14"/>
  </w:num>
  <w:num w:numId="37" w16cid:durableId="234316739">
    <w:abstractNumId w:val="76"/>
  </w:num>
  <w:num w:numId="38" w16cid:durableId="1323657722">
    <w:abstractNumId w:val="85"/>
  </w:num>
  <w:num w:numId="39" w16cid:durableId="1747921526">
    <w:abstractNumId w:val="86"/>
  </w:num>
  <w:num w:numId="40" w16cid:durableId="852959672">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2100380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708820">
    <w:abstractNumId w:val="48"/>
  </w:num>
  <w:num w:numId="43" w16cid:durableId="137696789">
    <w:abstractNumId w:val="91"/>
  </w:num>
  <w:num w:numId="44" w16cid:durableId="1668748145">
    <w:abstractNumId w:val="60"/>
  </w:num>
  <w:num w:numId="45" w16cid:durableId="347365984">
    <w:abstractNumId w:val="73"/>
  </w:num>
  <w:num w:numId="46" w16cid:durableId="1045834908">
    <w:abstractNumId w:val="77"/>
  </w:num>
  <w:num w:numId="47" w16cid:durableId="164245946">
    <w:abstractNumId w:val="17"/>
  </w:num>
  <w:num w:numId="48" w16cid:durableId="1828479007">
    <w:abstractNumId w:val="41"/>
  </w:num>
  <w:num w:numId="49" w16cid:durableId="2117172842">
    <w:abstractNumId w:val="59"/>
  </w:num>
  <w:num w:numId="50" w16cid:durableId="173809542">
    <w:abstractNumId w:val="63"/>
  </w:num>
  <w:num w:numId="51" w16cid:durableId="1643150926">
    <w:abstractNumId w:val="52"/>
  </w:num>
  <w:num w:numId="52" w16cid:durableId="1553886304">
    <w:abstractNumId w:val="82"/>
  </w:num>
  <w:num w:numId="53" w16cid:durableId="137190732">
    <w:abstractNumId w:val="16"/>
  </w:num>
  <w:num w:numId="54" w16cid:durableId="571886423">
    <w:abstractNumId w:val="6"/>
  </w:num>
  <w:num w:numId="55" w16cid:durableId="759836435">
    <w:abstractNumId w:val="44"/>
  </w:num>
  <w:num w:numId="56" w16cid:durableId="135034164">
    <w:abstractNumId w:val="57"/>
  </w:num>
  <w:num w:numId="57" w16cid:durableId="1509102298">
    <w:abstractNumId w:val="34"/>
  </w:num>
  <w:num w:numId="58" w16cid:durableId="85080435">
    <w:abstractNumId w:val="7"/>
  </w:num>
  <w:num w:numId="59" w16cid:durableId="967861588">
    <w:abstractNumId w:val="70"/>
  </w:num>
  <w:num w:numId="60" w16cid:durableId="1531450061">
    <w:abstractNumId w:val="78"/>
  </w:num>
  <w:num w:numId="61" w16cid:durableId="1584097749">
    <w:abstractNumId w:val="37"/>
  </w:num>
  <w:num w:numId="62" w16cid:durableId="2066490475">
    <w:abstractNumId w:val="94"/>
  </w:num>
  <w:num w:numId="63" w16cid:durableId="1399330076">
    <w:abstractNumId w:val="11"/>
  </w:num>
  <w:num w:numId="64" w16cid:durableId="751665121">
    <w:abstractNumId w:val="51"/>
  </w:num>
  <w:num w:numId="65" w16cid:durableId="1849295942">
    <w:abstractNumId w:val="26"/>
  </w:num>
  <w:num w:numId="66" w16cid:durableId="1231422067">
    <w:abstractNumId w:val="67"/>
  </w:num>
  <w:num w:numId="67" w16cid:durableId="1583441743">
    <w:abstractNumId w:val="56"/>
  </w:num>
  <w:num w:numId="68" w16cid:durableId="975142399">
    <w:abstractNumId w:val="22"/>
  </w:num>
  <w:num w:numId="69" w16cid:durableId="1342005562">
    <w:abstractNumId w:val="65"/>
  </w:num>
  <w:num w:numId="70" w16cid:durableId="498542787">
    <w:abstractNumId w:val="5"/>
  </w:num>
  <w:num w:numId="71" w16cid:durableId="853499695">
    <w:abstractNumId w:val="84"/>
  </w:num>
  <w:num w:numId="72" w16cid:durableId="179467702">
    <w:abstractNumId w:val="80"/>
  </w:num>
  <w:num w:numId="73" w16cid:durableId="617639092">
    <w:abstractNumId w:val="12"/>
  </w:num>
  <w:num w:numId="74" w16cid:durableId="1358896004">
    <w:abstractNumId w:val="72"/>
  </w:num>
  <w:num w:numId="75" w16cid:durableId="1089159019">
    <w:abstractNumId w:val="95"/>
  </w:num>
  <w:num w:numId="76" w16cid:durableId="1771048084">
    <w:abstractNumId w:val="9"/>
  </w:num>
  <w:num w:numId="77" w16cid:durableId="1473447022">
    <w:abstractNumId w:val="42"/>
  </w:num>
  <w:num w:numId="78" w16cid:durableId="209997053">
    <w:abstractNumId w:val="25"/>
  </w:num>
  <w:num w:numId="79" w16cid:durableId="1825930469">
    <w:abstractNumId w:val="40"/>
  </w:num>
  <w:num w:numId="80" w16cid:durableId="1873880610">
    <w:abstractNumId w:val="45"/>
  </w:num>
  <w:num w:numId="81" w16cid:durableId="1230654944">
    <w:abstractNumId w:val="29"/>
  </w:num>
  <w:num w:numId="82" w16cid:durableId="1745293018">
    <w:abstractNumId w:val="58"/>
  </w:num>
  <w:num w:numId="83" w16cid:durableId="1934318094">
    <w:abstractNumId w:val="92"/>
  </w:num>
  <w:num w:numId="84" w16cid:durableId="22751321">
    <w:abstractNumId w:val="10"/>
  </w:num>
  <w:num w:numId="85" w16cid:durableId="1680768031">
    <w:abstractNumId w:val="24"/>
  </w:num>
  <w:num w:numId="86" w16cid:durableId="575625293">
    <w:abstractNumId w:val="3"/>
  </w:num>
  <w:num w:numId="87" w16cid:durableId="606160310">
    <w:abstractNumId w:val="54"/>
  </w:num>
  <w:num w:numId="88" w16cid:durableId="318272437">
    <w:abstractNumId w:val="61"/>
  </w:num>
  <w:num w:numId="89" w16cid:durableId="123698510">
    <w:abstractNumId w:val="2"/>
  </w:num>
  <w:num w:numId="90" w16cid:durableId="1513061105">
    <w:abstractNumId w:val="64"/>
  </w:num>
  <w:num w:numId="91" w16cid:durableId="1594825105">
    <w:abstractNumId w:val="71"/>
  </w:num>
  <w:num w:numId="92" w16cid:durableId="130056143">
    <w:abstractNumId w:val="13"/>
  </w:num>
  <w:num w:numId="93" w16cid:durableId="133498287">
    <w:abstractNumId w:val="32"/>
  </w:num>
  <w:num w:numId="94" w16cid:durableId="2090804211">
    <w:abstractNumId w:val="55"/>
  </w:num>
  <w:num w:numId="95" w16cid:durableId="642005320">
    <w:abstractNumId w:val="8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78790892">
    <w:abstractNumId w:val="18"/>
  </w:num>
  <w:num w:numId="97" w16cid:durableId="1272398261">
    <w:abstractNumId w:val="30"/>
  </w:num>
  <w:num w:numId="98" w16cid:durableId="260722949">
    <w:abstractNumId w:val="83"/>
  </w:num>
  <w:num w:numId="99" w16cid:durableId="1357736333">
    <w:abstractNumId w:val="53"/>
  </w:num>
  <w:num w:numId="100" w16cid:durableId="1616868872">
    <w:abstractNumId w:val="33"/>
  </w:num>
  <w:num w:numId="101" w16cid:durableId="2042243230">
    <w:abstractNumId w:val="7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0" w:nlCheck="1" w:checkStyle="0"/>
  <w:activeWritingStyle w:appName="MSWord" w:lang="en-GB" w:vendorID="64" w:dllVersion="0" w:nlCheck="1" w:checkStyle="0"/>
  <w:activeWritingStyle w:appName="MSWord" w:lang="ru-RU" w:vendorID="64" w:dllVersion="0" w:nlCheck="1" w:checkStyle="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156"/>
    <w:rsid w:val="00004A34"/>
    <w:rsid w:val="00006580"/>
    <w:rsid w:val="00006F9E"/>
    <w:rsid w:val="00012034"/>
    <w:rsid w:val="000123FA"/>
    <w:rsid w:val="00012B54"/>
    <w:rsid w:val="00012BDC"/>
    <w:rsid w:val="00013997"/>
    <w:rsid w:val="00013ACB"/>
    <w:rsid w:val="000140C1"/>
    <w:rsid w:val="00014220"/>
    <w:rsid w:val="000143A9"/>
    <w:rsid w:val="00016C83"/>
    <w:rsid w:val="000212CC"/>
    <w:rsid w:val="0002289A"/>
    <w:rsid w:val="000243EA"/>
    <w:rsid w:val="0002563C"/>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26F0"/>
    <w:rsid w:val="0004304D"/>
    <w:rsid w:val="000434CE"/>
    <w:rsid w:val="00043C93"/>
    <w:rsid w:val="00044A42"/>
    <w:rsid w:val="00045300"/>
    <w:rsid w:val="00047954"/>
    <w:rsid w:val="00050339"/>
    <w:rsid w:val="000508A6"/>
    <w:rsid w:val="000512CF"/>
    <w:rsid w:val="0005394B"/>
    <w:rsid w:val="00055899"/>
    <w:rsid w:val="00056767"/>
    <w:rsid w:val="000568C5"/>
    <w:rsid w:val="00057963"/>
    <w:rsid w:val="00057DB3"/>
    <w:rsid w:val="000602B2"/>
    <w:rsid w:val="000622AE"/>
    <w:rsid w:val="00063135"/>
    <w:rsid w:val="00063314"/>
    <w:rsid w:val="0006700A"/>
    <w:rsid w:val="000703DF"/>
    <w:rsid w:val="000709A1"/>
    <w:rsid w:val="00070B04"/>
    <w:rsid w:val="00071EFB"/>
    <w:rsid w:val="000728DD"/>
    <w:rsid w:val="00072A14"/>
    <w:rsid w:val="00074093"/>
    <w:rsid w:val="000746D2"/>
    <w:rsid w:val="00075210"/>
    <w:rsid w:val="00076A7C"/>
    <w:rsid w:val="00080567"/>
    <w:rsid w:val="00081256"/>
    <w:rsid w:val="000812DF"/>
    <w:rsid w:val="00081AF8"/>
    <w:rsid w:val="00082A7F"/>
    <w:rsid w:val="000839D7"/>
    <w:rsid w:val="00084080"/>
    <w:rsid w:val="00084569"/>
    <w:rsid w:val="00084660"/>
    <w:rsid w:val="00084738"/>
    <w:rsid w:val="0008504A"/>
    <w:rsid w:val="0008669A"/>
    <w:rsid w:val="00087999"/>
    <w:rsid w:val="00090123"/>
    <w:rsid w:val="00092A35"/>
    <w:rsid w:val="00094843"/>
    <w:rsid w:val="000948B1"/>
    <w:rsid w:val="000A212F"/>
    <w:rsid w:val="000A2811"/>
    <w:rsid w:val="000A3A6E"/>
    <w:rsid w:val="000A3E8F"/>
    <w:rsid w:val="000A5419"/>
    <w:rsid w:val="000A5ACB"/>
    <w:rsid w:val="000A779B"/>
    <w:rsid w:val="000B2284"/>
    <w:rsid w:val="000B3B19"/>
    <w:rsid w:val="000B459A"/>
    <w:rsid w:val="000B49AA"/>
    <w:rsid w:val="000B54FF"/>
    <w:rsid w:val="000B7570"/>
    <w:rsid w:val="000B7E1F"/>
    <w:rsid w:val="000C0DE8"/>
    <w:rsid w:val="000C1F7D"/>
    <w:rsid w:val="000C4BA2"/>
    <w:rsid w:val="000C5C38"/>
    <w:rsid w:val="000C66C1"/>
    <w:rsid w:val="000D14EA"/>
    <w:rsid w:val="000D199D"/>
    <w:rsid w:val="000D1A56"/>
    <w:rsid w:val="000D1C8B"/>
    <w:rsid w:val="000D3127"/>
    <w:rsid w:val="000D6320"/>
    <w:rsid w:val="000D6DE5"/>
    <w:rsid w:val="000D6E94"/>
    <w:rsid w:val="000D7093"/>
    <w:rsid w:val="000D74BE"/>
    <w:rsid w:val="000D753E"/>
    <w:rsid w:val="000E17B8"/>
    <w:rsid w:val="000E1B62"/>
    <w:rsid w:val="000E2119"/>
    <w:rsid w:val="000E2DEB"/>
    <w:rsid w:val="000E36EB"/>
    <w:rsid w:val="000E3A5C"/>
    <w:rsid w:val="000E472C"/>
    <w:rsid w:val="000E476C"/>
    <w:rsid w:val="000E600E"/>
    <w:rsid w:val="000E73AC"/>
    <w:rsid w:val="000E7C27"/>
    <w:rsid w:val="000E7D83"/>
    <w:rsid w:val="000F0D4B"/>
    <w:rsid w:val="000F14C4"/>
    <w:rsid w:val="000F2157"/>
    <w:rsid w:val="000F2247"/>
    <w:rsid w:val="000F273F"/>
    <w:rsid w:val="000F2805"/>
    <w:rsid w:val="000F3273"/>
    <w:rsid w:val="000F5137"/>
    <w:rsid w:val="000F56C5"/>
    <w:rsid w:val="00101BC5"/>
    <w:rsid w:val="001026F1"/>
    <w:rsid w:val="00102ED7"/>
    <w:rsid w:val="00103CA7"/>
    <w:rsid w:val="001045E0"/>
    <w:rsid w:val="00105063"/>
    <w:rsid w:val="0010656C"/>
    <w:rsid w:val="00111290"/>
    <w:rsid w:val="001145B1"/>
    <w:rsid w:val="0011526F"/>
    <w:rsid w:val="0011534A"/>
    <w:rsid w:val="00115B12"/>
    <w:rsid w:val="001160F3"/>
    <w:rsid w:val="00116941"/>
    <w:rsid w:val="00120B66"/>
    <w:rsid w:val="00120C68"/>
    <w:rsid w:val="00122948"/>
    <w:rsid w:val="00122DC0"/>
    <w:rsid w:val="0012466C"/>
    <w:rsid w:val="00124B48"/>
    <w:rsid w:val="001261F8"/>
    <w:rsid w:val="001274F7"/>
    <w:rsid w:val="00127D3B"/>
    <w:rsid w:val="001301FB"/>
    <w:rsid w:val="0013057A"/>
    <w:rsid w:val="00130E35"/>
    <w:rsid w:val="00131DC3"/>
    <w:rsid w:val="00133C09"/>
    <w:rsid w:val="001342E5"/>
    <w:rsid w:val="00134A22"/>
    <w:rsid w:val="001350A1"/>
    <w:rsid w:val="00135545"/>
    <w:rsid w:val="001356F6"/>
    <w:rsid w:val="001357E9"/>
    <w:rsid w:val="0013618E"/>
    <w:rsid w:val="00136274"/>
    <w:rsid w:val="00136B15"/>
    <w:rsid w:val="00136D71"/>
    <w:rsid w:val="00136D91"/>
    <w:rsid w:val="001375BB"/>
    <w:rsid w:val="001407CD"/>
    <w:rsid w:val="001422E5"/>
    <w:rsid w:val="00142891"/>
    <w:rsid w:val="0014340B"/>
    <w:rsid w:val="001437A5"/>
    <w:rsid w:val="00144E9A"/>
    <w:rsid w:val="001463B5"/>
    <w:rsid w:val="0014689E"/>
    <w:rsid w:val="00146983"/>
    <w:rsid w:val="0015027D"/>
    <w:rsid w:val="00150EE3"/>
    <w:rsid w:val="00153A80"/>
    <w:rsid w:val="00154E0D"/>
    <w:rsid w:val="0015515B"/>
    <w:rsid w:val="001551E2"/>
    <w:rsid w:val="001555AB"/>
    <w:rsid w:val="00155D73"/>
    <w:rsid w:val="001564F2"/>
    <w:rsid w:val="00156821"/>
    <w:rsid w:val="00162C1E"/>
    <w:rsid w:val="00163669"/>
    <w:rsid w:val="0016536E"/>
    <w:rsid w:val="00166424"/>
    <w:rsid w:val="00166A4D"/>
    <w:rsid w:val="00166FFC"/>
    <w:rsid w:val="0017039C"/>
    <w:rsid w:val="00172756"/>
    <w:rsid w:val="00173882"/>
    <w:rsid w:val="001756A0"/>
    <w:rsid w:val="00175BCB"/>
    <w:rsid w:val="001778B5"/>
    <w:rsid w:val="00177EB9"/>
    <w:rsid w:val="0018037D"/>
    <w:rsid w:val="00180E03"/>
    <w:rsid w:val="0018194E"/>
    <w:rsid w:val="00181EA5"/>
    <w:rsid w:val="001839A0"/>
    <w:rsid w:val="001847FA"/>
    <w:rsid w:val="00184804"/>
    <w:rsid w:val="00184BFB"/>
    <w:rsid w:val="00184CF3"/>
    <w:rsid w:val="00184F8A"/>
    <w:rsid w:val="00185628"/>
    <w:rsid w:val="001862F2"/>
    <w:rsid w:val="00192713"/>
    <w:rsid w:val="001935C5"/>
    <w:rsid w:val="0019484C"/>
    <w:rsid w:val="0019640D"/>
    <w:rsid w:val="001973B3"/>
    <w:rsid w:val="00197687"/>
    <w:rsid w:val="001A11F2"/>
    <w:rsid w:val="001A1A2A"/>
    <w:rsid w:val="001A24BF"/>
    <w:rsid w:val="001A3F23"/>
    <w:rsid w:val="001A469A"/>
    <w:rsid w:val="001A60C3"/>
    <w:rsid w:val="001A74E0"/>
    <w:rsid w:val="001A78C9"/>
    <w:rsid w:val="001B17E7"/>
    <w:rsid w:val="001B2DDA"/>
    <w:rsid w:val="001B4579"/>
    <w:rsid w:val="001B69E3"/>
    <w:rsid w:val="001C065F"/>
    <w:rsid w:val="001C0EB5"/>
    <w:rsid w:val="001C1024"/>
    <w:rsid w:val="001C16E1"/>
    <w:rsid w:val="001C1F14"/>
    <w:rsid w:val="001C448B"/>
    <w:rsid w:val="001C46E0"/>
    <w:rsid w:val="001C73D4"/>
    <w:rsid w:val="001C749F"/>
    <w:rsid w:val="001C76AA"/>
    <w:rsid w:val="001D029C"/>
    <w:rsid w:val="001D2107"/>
    <w:rsid w:val="001D24F0"/>
    <w:rsid w:val="001D374E"/>
    <w:rsid w:val="001D3D89"/>
    <w:rsid w:val="001D53A3"/>
    <w:rsid w:val="001D5B87"/>
    <w:rsid w:val="001D66F9"/>
    <w:rsid w:val="001E0C26"/>
    <w:rsid w:val="001E0C68"/>
    <w:rsid w:val="001E13F5"/>
    <w:rsid w:val="001E144E"/>
    <w:rsid w:val="001E165A"/>
    <w:rsid w:val="001E33FE"/>
    <w:rsid w:val="001E4FC2"/>
    <w:rsid w:val="001E6A05"/>
    <w:rsid w:val="001F0672"/>
    <w:rsid w:val="001F109E"/>
    <w:rsid w:val="001F1EA9"/>
    <w:rsid w:val="001F2E47"/>
    <w:rsid w:val="001F4587"/>
    <w:rsid w:val="001F52E3"/>
    <w:rsid w:val="001F6F36"/>
    <w:rsid w:val="002004AD"/>
    <w:rsid w:val="00202740"/>
    <w:rsid w:val="00202D3A"/>
    <w:rsid w:val="00203A37"/>
    <w:rsid w:val="002052E7"/>
    <w:rsid w:val="00205AE8"/>
    <w:rsid w:val="00206AC4"/>
    <w:rsid w:val="00211272"/>
    <w:rsid w:val="0021254E"/>
    <w:rsid w:val="00212836"/>
    <w:rsid w:val="00212D2E"/>
    <w:rsid w:val="00213577"/>
    <w:rsid w:val="00213CF0"/>
    <w:rsid w:val="00213D95"/>
    <w:rsid w:val="00217128"/>
    <w:rsid w:val="00217377"/>
    <w:rsid w:val="00217577"/>
    <w:rsid w:val="00217880"/>
    <w:rsid w:val="002200C6"/>
    <w:rsid w:val="00220103"/>
    <w:rsid w:val="00220FD6"/>
    <w:rsid w:val="00221CC5"/>
    <w:rsid w:val="0022271C"/>
    <w:rsid w:val="00223AA0"/>
    <w:rsid w:val="002246EA"/>
    <w:rsid w:val="00224910"/>
    <w:rsid w:val="00224F91"/>
    <w:rsid w:val="002267E9"/>
    <w:rsid w:val="00226E89"/>
    <w:rsid w:val="00227C9D"/>
    <w:rsid w:val="002301BA"/>
    <w:rsid w:val="00230E53"/>
    <w:rsid w:val="00235BE5"/>
    <w:rsid w:val="0024018F"/>
    <w:rsid w:val="00240A60"/>
    <w:rsid w:val="00242B93"/>
    <w:rsid w:val="002436F1"/>
    <w:rsid w:val="002449AC"/>
    <w:rsid w:val="0024518E"/>
    <w:rsid w:val="00245431"/>
    <w:rsid w:val="00246396"/>
    <w:rsid w:val="00246DCA"/>
    <w:rsid w:val="002472BA"/>
    <w:rsid w:val="00247BB5"/>
    <w:rsid w:val="00247D33"/>
    <w:rsid w:val="00250A5C"/>
    <w:rsid w:val="00250BFE"/>
    <w:rsid w:val="00251B2E"/>
    <w:rsid w:val="0025205A"/>
    <w:rsid w:val="00252826"/>
    <w:rsid w:val="00254F96"/>
    <w:rsid w:val="002552A0"/>
    <w:rsid w:val="00255472"/>
    <w:rsid w:val="00255A6B"/>
    <w:rsid w:val="00255E57"/>
    <w:rsid w:val="00256AFA"/>
    <w:rsid w:val="0025754E"/>
    <w:rsid w:val="00257FA7"/>
    <w:rsid w:val="00262757"/>
    <w:rsid w:val="00265C8A"/>
    <w:rsid w:val="0027042D"/>
    <w:rsid w:val="002719FE"/>
    <w:rsid w:val="00271AA1"/>
    <w:rsid w:val="00271B23"/>
    <w:rsid w:val="00271E94"/>
    <w:rsid w:val="00272C33"/>
    <w:rsid w:val="00272F11"/>
    <w:rsid w:val="0027532D"/>
    <w:rsid w:val="00276243"/>
    <w:rsid w:val="00276575"/>
    <w:rsid w:val="0027677E"/>
    <w:rsid w:val="0027698C"/>
    <w:rsid w:val="002779FB"/>
    <w:rsid w:val="00280118"/>
    <w:rsid w:val="0028169B"/>
    <w:rsid w:val="00281D41"/>
    <w:rsid w:val="00282B9E"/>
    <w:rsid w:val="00282D76"/>
    <w:rsid w:val="00285C5D"/>
    <w:rsid w:val="00286454"/>
    <w:rsid w:val="00286B69"/>
    <w:rsid w:val="00286D14"/>
    <w:rsid w:val="0028712E"/>
    <w:rsid w:val="00290EFC"/>
    <w:rsid w:val="00291C9D"/>
    <w:rsid w:val="00291D5A"/>
    <w:rsid w:val="0029289D"/>
    <w:rsid w:val="00292AED"/>
    <w:rsid w:val="00293035"/>
    <w:rsid w:val="002944A8"/>
    <w:rsid w:val="0029501E"/>
    <w:rsid w:val="0029542D"/>
    <w:rsid w:val="00295A8B"/>
    <w:rsid w:val="00297215"/>
    <w:rsid w:val="0029760E"/>
    <w:rsid w:val="00297C97"/>
    <w:rsid w:val="002A048B"/>
    <w:rsid w:val="002A08EF"/>
    <w:rsid w:val="002A102D"/>
    <w:rsid w:val="002A139D"/>
    <w:rsid w:val="002A1F1F"/>
    <w:rsid w:val="002A2119"/>
    <w:rsid w:val="002A2AAF"/>
    <w:rsid w:val="002A2E6D"/>
    <w:rsid w:val="002A4282"/>
    <w:rsid w:val="002A42EC"/>
    <w:rsid w:val="002A43F0"/>
    <w:rsid w:val="002A63F6"/>
    <w:rsid w:val="002A69DC"/>
    <w:rsid w:val="002A7BF3"/>
    <w:rsid w:val="002B0394"/>
    <w:rsid w:val="002B062F"/>
    <w:rsid w:val="002B1BE3"/>
    <w:rsid w:val="002B4395"/>
    <w:rsid w:val="002B48B7"/>
    <w:rsid w:val="002B51B2"/>
    <w:rsid w:val="002C1A2F"/>
    <w:rsid w:val="002C2D45"/>
    <w:rsid w:val="002C45F2"/>
    <w:rsid w:val="002C4F8E"/>
    <w:rsid w:val="002C5F71"/>
    <w:rsid w:val="002C7AE3"/>
    <w:rsid w:val="002D07B9"/>
    <w:rsid w:val="002D0F27"/>
    <w:rsid w:val="002D2B6A"/>
    <w:rsid w:val="002D380A"/>
    <w:rsid w:val="002D5309"/>
    <w:rsid w:val="002D65AF"/>
    <w:rsid w:val="002E0DCC"/>
    <w:rsid w:val="002E12DF"/>
    <w:rsid w:val="002E16F0"/>
    <w:rsid w:val="002E1BE7"/>
    <w:rsid w:val="002E42D0"/>
    <w:rsid w:val="002E4483"/>
    <w:rsid w:val="002E52A8"/>
    <w:rsid w:val="002E58F7"/>
    <w:rsid w:val="002E6E71"/>
    <w:rsid w:val="002F0AE9"/>
    <w:rsid w:val="002F1C7B"/>
    <w:rsid w:val="002F2360"/>
    <w:rsid w:val="002F238D"/>
    <w:rsid w:val="002F24B7"/>
    <w:rsid w:val="002F304F"/>
    <w:rsid w:val="002F398C"/>
    <w:rsid w:val="002F4A32"/>
    <w:rsid w:val="002F52B1"/>
    <w:rsid w:val="002F68DC"/>
    <w:rsid w:val="002F7914"/>
    <w:rsid w:val="002F7B18"/>
    <w:rsid w:val="003005D3"/>
    <w:rsid w:val="00300697"/>
    <w:rsid w:val="0030152C"/>
    <w:rsid w:val="0030370B"/>
    <w:rsid w:val="0030604C"/>
    <w:rsid w:val="00306AE5"/>
    <w:rsid w:val="00307E2D"/>
    <w:rsid w:val="00311D17"/>
    <w:rsid w:val="00312415"/>
    <w:rsid w:val="003151C4"/>
    <w:rsid w:val="003168D2"/>
    <w:rsid w:val="00316D51"/>
    <w:rsid w:val="0031705C"/>
    <w:rsid w:val="003173C8"/>
    <w:rsid w:val="003177E8"/>
    <w:rsid w:val="00317A2F"/>
    <w:rsid w:val="00321491"/>
    <w:rsid w:val="003229F9"/>
    <w:rsid w:val="00325275"/>
    <w:rsid w:val="00325297"/>
    <w:rsid w:val="00325404"/>
    <w:rsid w:val="00325AEF"/>
    <w:rsid w:val="00330829"/>
    <w:rsid w:val="00330897"/>
    <w:rsid w:val="0033228F"/>
    <w:rsid w:val="00332464"/>
    <w:rsid w:val="00332A14"/>
    <w:rsid w:val="003338EE"/>
    <w:rsid w:val="00333CC5"/>
    <w:rsid w:val="003344F0"/>
    <w:rsid w:val="00336C6B"/>
    <w:rsid w:val="0033739A"/>
    <w:rsid w:val="00337876"/>
    <w:rsid w:val="00341D34"/>
    <w:rsid w:val="00342041"/>
    <w:rsid w:val="00343AC1"/>
    <w:rsid w:val="00345D92"/>
    <w:rsid w:val="00347389"/>
    <w:rsid w:val="003473E4"/>
    <w:rsid w:val="00347744"/>
    <w:rsid w:val="00347BE0"/>
    <w:rsid w:val="00351353"/>
    <w:rsid w:val="003518C6"/>
    <w:rsid w:val="003519A6"/>
    <w:rsid w:val="00351B5D"/>
    <w:rsid w:val="00351D5A"/>
    <w:rsid w:val="0035230A"/>
    <w:rsid w:val="00352962"/>
    <w:rsid w:val="003539D7"/>
    <w:rsid w:val="00353D75"/>
    <w:rsid w:val="00354A72"/>
    <w:rsid w:val="00354F73"/>
    <w:rsid w:val="0035715F"/>
    <w:rsid w:val="00357D65"/>
    <w:rsid w:val="003609A6"/>
    <w:rsid w:val="00360BB8"/>
    <w:rsid w:val="00362931"/>
    <w:rsid w:val="003633D0"/>
    <w:rsid w:val="00365F06"/>
    <w:rsid w:val="00366FD3"/>
    <w:rsid w:val="00370019"/>
    <w:rsid w:val="0037072D"/>
    <w:rsid w:val="00372BB8"/>
    <w:rsid w:val="00372DD9"/>
    <w:rsid w:val="00375D70"/>
    <w:rsid w:val="00376A37"/>
    <w:rsid w:val="0037769E"/>
    <w:rsid w:val="00377D14"/>
    <w:rsid w:val="00381E63"/>
    <w:rsid w:val="00382DB1"/>
    <w:rsid w:val="00382E41"/>
    <w:rsid w:val="00383D58"/>
    <w:rsid w:val="00387923"/>
    <w:rsid w:val="0039142F"/>
    <w:rsid w:val="00392EF2"/>
    <w:rsid w:val="00393B91"/>
    <w:rsid w:val="003954A5"/>
    <w:rsid w:val="00395EBF"/>
    <w:rsid w:val="0039631E"/>
    <w:rsid w:val="003964A7"/>
    <w:rsid w:val="00396E42"/>
    <w:rsid w:val="0039700B"/>
    <w:rsid w:val="003977F3"/>
    <w:rsid w:val="00397DA3"/>
    <w:rsid w:val="003A615C"/>
    <w:rsid w:val="003B021F"/>
    <w:rsid w:val="003B2921"/>
    <w:rsid w:val="003B306D"/>
    <w:rsid w:val="003B35B9"/>
    <w:rsid w:val="003B6611"/>
    <w:rsid w:val="003B6D62"/>
    <w:rsid w:val="003B72A8"/>
    <w:rsid w:val="003C04EF"/>
    <w:rsid w:val="003C224E"/>
    <w:rsid w:val="003C5BE2"/>
    <w:rsid w:val="003C7495"/>
    <w:rsid w:val="003C74A2"/>
    <w:rsid w:val="003C7562"/>
    <w:rsid w:val="003D00B4"/>
    <w:rsid w:val="003D02BC"/>
    <w:rsid w:val="003D2A78"/>
    <w:rsid w:val="003D2CC9"/>
    <w:rsid w:val="003D31E7"/>
    <w:rsid w:val="003D434C"/>
    <w:rsid w:val="003D4619"/>
    <w:rsid w:val="003E127D"/>
    <w:rsid w:val="003E2891"/>
    <w:rsid w:val="003E29DA"/>
    <w:rsid w:val="003E3BBB"/>
    <w:rsid w:val="003E3F77"/>
    <w:rsid w:val="003E4814"/>
    <w:rsid w:val="003E54B7"/>
    <w:rsid w:val="003E5A00"/>
    <w:rsid w:val="003E5CAF"/>
    <w:rsid w:val="003E79B7"/>
    <w:rsid w:val="003E7C3B"/>
    <w:rsid w:val="003F0562"/>
    <w:rsid w:val="003F174D"/>
    <w:rsid w:val="003F482D"/>
    <w:rsid w:val="003F49E3"/>
    <w:rsid w:val="003F57AD"/>
    <w:rsid w:val="003F67B7"/>
    <w:rsid w:val="00400B6C"/>
    <w:rsid w:val="00400CCB"/>
    <w:rsid w:val="004012DB"/>
    <w:rsid w:val="00401F61"/>
    <w:rsid w:val="0040306C"/>
    <w:rsid w:val="00404810"/>
    <w:rsid w:val="00404C81"/>
    <w:rsid w:val="00406DBB"/>
    <w:rsid w:val="00411D4A"/>
    <w:rsid w:val="00412D6E"/>
    <w:rsid w:val="00412D87"/>
    <w:rsid w:val="00412E2A"/>
    <w:rsid w:val="00414452"/>
    <w:rsid w:val="004145E0"/>
    <w:rsid w:val="00415004"/>
    <w:rsid w:val="00415DAA"/>
    <w:rsid w:val="00420445"/>
    <w:rsid w:val="00420E8E"/>
    <w:rsid w:val="00421048"/>
    <w:rsid w:val="00423479"/>
    <w:rsid w:val="00423B0A"/>
    <w:rsid w:val="00423F2C"/>
    <w:rsid w:val="00425666"/>
    <w:rsid w:val="004256D7"/>
    <w:rsid w:val="00426447"/>
    <w:rsid w:val="00427358"/>
    <w:rsid w:val="004277D0"/>
    <w:rsid w:val="00430089"/>
    <w:rsid w:val="00430FFC"/>
    <w:rsid w:val="00431FD3"/>
    <w:rsid w:val="004324F1"/>
    <w:rsid w:val="00432930"/>
    <w:rsid w:val="0043313D"/>
    <w:rsid w:val="004331B7"/>
    <w:rsid w:val="0043627A"/>
    <w:rsid w:val="004370D3"/>
    <w:rsid w:val="004420F1"/>
    <w:rsid w:val="004422E4"/>
    <w:rsid w:val="004429E3"/>
    <w:rsid w:val="00443597"/>
    <w:rsid w:val="00444558"/>
    <w:rsid w:val="00444700"/>
    <w:rsid w:val="00444CFA"/>
    <w:rsid w:val="00445E0E"/>
    <w:rsid w:val="004468CD"/>
    <w:rsid w:val="004509B2"/>
    <w:rsid w:val="00451958"/>
    <w:rsid w:val="004523B0"/>
    <w:rsid w:val="0045323B"/>
    <w:rsid w:val="00454030"/>
    <w:rsid w:val="00454357"/>
    <w:rsid w:val="0045503B"/>
    <w:rsid w:val="00456031"/>
    <w:rsid w:val="004561DD"/>
    <w:rsid w:val="00456755"/>
    <w:rsid w:val="00456D66"/>
    <w:rsid w:val="004573FB"/>
    <w:rsid w:val="00461C69"/>
    <w:rsid w:val="00462BEA"/>
    <w:rsid w:val="00463ACE"/>
    <w:rsid w:val="0046486A"/>
    <w:rsid w:val="00466109"/>
    <w:rsid w:val="004666B3"/>
    <w:rsid w:val="00466AC3"/>
    <w:rsid w:val="00466C57"/>
    <w:rsid w:val="00470F4E"/>
    <w:rsid w:val="0047132B"/>
    <w:rsid w:val="00471333"/>
    <w:rsid w:val="00472FB4"/>
    <w:rsid w:val="004737EB"/>
    <w:rsid w:val="004752BA"/>
    <w:rsid w:val="00476678"/>
    <w:rsid w:val="004775C9"/>
    <w:rsid w:val="00480CDC"/>
    <w:rsid w:val="004818ED"/>
    <w:rsid w:val="00481BA6"/>
    <w:rsid w:val="00482068"/>
    <w:rsid w:val="00482320"/>
    <w:rsid w:val="004825B1"/>
    <w:rsid w:val="00483DA9"/>
    <w:rsid w:val="004842A1"/>
    <w:rsid w:val="0048542D"/>
    <w:rsid w:val="004861B5"/>
    <w:rsid w:val="0048687C"/>
    <w:rsid w:val="004876BF"/>
    <w:rsid w:val="00490305"/>
    <w:rsid w:val="0049099A"/>
    <w:rsid w:val="00491495"/>
    <w:rsid w:val="00491C58"/>
    <w:rsid w:val="0049279D"/>
    <w:rsid w:val="00493127"/>
    <w:rsid w:val="00494F21"/>
    <w:rsid w:val="00495403"/>
    <w:rsid w:val="00495C36"/>
    <w:rsid w:val="00496EFC"/>
    <w:rsid w:val="00496FA5"/>
    <w:rsid w:val="00497D12"/>
    <w:rsid w:val="004A22C5"/>
    <w:rsid w:val="004A4180"/>
    <w:rsid w:val="004A437C"/>
    <w:rsid w:val="004A4396"/>
    <w:rsid w:val="004A4A09"/>
    <w:rsid w:val="004A610C"/>
    <w:rsid w:val="004B0B62"/>
    <w:rsid w:val="004B0B9A"/>
    <w:rsid w:val="004B1787"/>
    <w:rsid w:val="004B187C"/>
    <w:rsid w:val="004B1CFA"/>
    <w:rsid w:val="004B214D"/>
    <w:rsid w:val="004B259F"/>
    <w:rsid w:val="004B36DE"/>
    <w:rsid w:val="004B422A"/>
    <w:rsid w:val="004B4B14"/>
    <w:rsid w:val="004B58D2"/>
    <w:rsid w:val="004B5B33"/>
    <w:rsid w:val="004C1A2C"/>
    <w:rsid w:val="004C2EE1"/>
    <w:rsid w:val="004C2F6C"/>
    <w:rsid w:val="004C3813"/>
    <w:rsid w:val="004C4E87"/>
    <w:rsid w:val="004C5496"/>
    <w:rsid w:val="004C556E"/>
    <w:rsid w:val="004C5F2E"/>
    <w:rsid w:val="004C5F8F"/>
    <w:rsid w:val="004C63D7"/>
    <w:rsid w:val="004C66AF"/>
    <w:rsid w:val="004C684B"/>
    <w:rsid w:val="004C7058"/>
    <w:rsid w:val="004D05FD"/>
    <w:rsid w:val="004D0FA6"/>
    <w:rsid w:val="004D2EC8"/>
    <w:rsid w:val="004D3C38"/>
    <w:rsid w:val="004D3F9C"/>
    <w:rsid w:val="004D4C7A"/>
    <w:rsid w:val="004D5EE2"/>
    <w:rsid w:val="004D6182"/>
    <w:rsid w:val="004D6C4B"/>
    <w:rsid w:val="004E0226"/>
    <w:rsid w:val="004E118E"/>
    <w:rsid w:val="004E2F4F"/>
    <w:rsid w:val="004E3CC5"/>
    <w:rsid w:val="004E625C"/>
    <w:rsid w:val="004E6E31"/>
    <w:rsid w:val="004E747D"/>
    <w:rsid w:val="004E7A98"/>
    <w:rsid w:val="004F206C"/>
    <w:rsid w:val="004F2FEF"/>
    <w:rsid w:val="004F4601"/>
    <w:rsid w:val="004F4997"/>
    <w:rsid w:val="004F5AA8"/>
    <w:rsid w:val="004F60F7"/>
    <w:rsid w:val="004F62AD"/>
    <w:rsid w:val="004F6B8C"/>
    <w:rsid w:val="00500961"/>
    <w:rsid w:val="00501F41"/>
    <w:rsid w:val="00502036"/>
    <w:rsid w:val="00502126"/>
    <w:rsid w:val="00502418"/>
    <w:rsid w:val="00506438"/>
    <w:rsid w:val="005076F9"/>
    <w:rsid w:val="00507850"/>
    <w:rsid w:val="00507C67"/>
    <w:rsid w:val="00507FD4"/>
    <w:rsid w:val="00510879"/>
    <w:rsid w:val="0051151D"/>
    <w:rsid w:val="00511A52"/>
    <w:rsid w:val="00511F2D"/>
    <w:rsid w:val="005121D9"/>
    <w:rsid w:val="005131F3"/>
    <w:rsid w:val="00513A41"/>
    <w:rsid w:val="00513F61"/>
    <w:rsid w:val="0051458D"/>
    <w:rsid w:val="005151D9"/>
    <w:rsid w:val="005173D6"/>
    <w:rsid w:val="005178AF"/>
    <w:rsid w:val="00517F5E"/>
    <w:rsid w:val="00517F89"/>
    <w:rsid w:val="00517F91"/>
    <w:rsid w:val="005213FA"/>
    <w:rsid w:val="00523100"/>
    <w:rsid w:val="00525C7E"/>
    <w:rsid w:val="00526D18"/>
    <w:rsid w:val="00526D1C"/>
    <w:rsid w:val="00530343"/>
    <w:rsid w:val="00531B5F"/>
    <w:rsid w:val="0053227D"/>
    <w:rsid w:val="00534C47"/>
    <w:rsid w:val="005358D3"/>
    <w:rsid w:val="00535966"/>
    <w:rsid w:val="00537576"/>
    <w:rsid w:val="00537C4E"/>
    <w:rsid w:val="00541DE9"/>
    <w:rsid w:val="00544B11"/>
    <w:rsid w:val="00544F38"/>
    <w:rsid w:val="00545CF1"/>
    <w:rsid w:val="00546523"/>
    <w:rsid w:val="00546DF2"/>
    <w:rsid w:val="00546E34"/>
    <w:rsid w:val="005506B4"/>
    <w:rsid w:val="00550B38"/>
    <w:rsid w:val="00551871"/>
    <w:rsid w:val="00552772"/>
    <w:rsid w:val="00552894"/>
    <w:rsid w:val="00553EB2"/>
    <w:rsid w:val="0055401F"/>
    <w:rsid w:val="005545FC"/>
    <w:rsid w:val="00554D05"/>
    <w:rsid w:val="00555DDF"/>
    <w:rsid w:val="00556025"/>
    <w:rsid w:val="00556032"/>
    <w:rsid w:val="005560BB"/>
    <w:rsid w:val="00557465"/>
    <w:rsid w:val="00557FF6"/>
    <w:rsid w:val="00560E02"/>
    <w:rsid w:val="0056120B"/>
    <w:rsid w:val="00562789"/>
    <w:rsid w:val="00563625"/>
    <w:rsid w:val="00563689"/>
    <w:rsid w:val="005638E6"/>
    <w:rsid w:val="005652BF"/>
    <w:rsid w:val="00566EFA"/>
    <w:rsid w:val="00570668"/>
    <w:rsid w:val="005709CD"/>
    <w:rsid w:val="00570B68"/>
    <w:rsid w:val="00570C63"/>
    <w:rsid w:val="00570F49"/>
    <w:rsid w:val="005750D2"/>
    <w:rsid w:val="005752C3"/>
    <w:rsid w:val="00576B56"/>
    <w:rsid w:val="005801C0"/>
    <w:rsid w:val="00580DA3"/>
    <w:rsid w:val="00582151"/>
    <w:rsid w:val="00582510"/>
    <w:rsid w:val="00582C44"/>
    <w:rsid w:val="00584E61"/>
    <w:rsid w:val="00586725"/>
    <w:rsid w:val="005869E9"/>
    <w:rsid w:val="005872BE"/>
    <w:rsid w:val="00587A49"/>
    <w:rsid w:val="00590490"/>
    <w:rsid w:val="005915AE"/>
    <w:rsid w:val="005917A4"/>
    <w:rsid w:val="0059488E"/>
    <w:rsid w:val="00594B78"/>
    <w:rsid w:val="00595D91"/>
    <w:rsid w:val="005A173E"/>
    <w:rsid w:val="005A236D"/>
    <w:rsid w:val="005A2CDF"/>
    <w:rsid w:val="005A33DD"/>
    <w:rsid w:val="005A5E43"/>
    <w:rsid w:val="005A62FF"/>
    <w:rsid w:val="005A6597"/>
    <w:rsid w:val="005B09AC"/>
    <w:rsid w:val="005B2AA7"/>
    <w:rsid w:val="005B309C"/>
    <w:rsid w:val="005B3341"/>
    <w:rsid w:val="005B3714"/>
    <w:rsid w:val="005B3782"/>
    <w:rsid w:val="005B4200"/>
    <w:rsid w:val="005B53B4"/>
    <w:rsid w:val="005B58A0"/>
    <w:rsid w:val="005B615F"/>
    <w:rsid w:val="005B66CF"/>
    <w:rsid w:val="005B6A5F"/>
    <w:rsid w:val="005B6A73"/>
    <w:rsid w:val="005B73F3"/>
    <w:rsid w:val="005B79B8"/>
    <w:rsid w:val="005C200C"/>
    <w:rsid w:val="005C2CE4"/>
    <w:rsid w:val="005C2DF9"/>
    <w:rsid w:val="005C2FB0"/>
    <w:rsid w:val="005C33A1"/>
    <w:rsid w:val="005C3E48"/>
    <w:rsid w:val="005C4FB5"/>
    <w:rsid w:val="005C6AC2"/>
    <w:rsid w:val="005C6F14"/>
    <w:rsid w:val="005C79D3"/>
    <w:rsid w:val="005D21D3"/>
    <w:rsid w:val="005D26F7"/>
    <w:rsid w:val="005D4BDF"/>
    <w:rsid w:val="005D587A"/>
    <w:rsid w:val="005D5AF2"/>
    <w:rsid w:val="005D6DD0"/>
    <w:rsid w:val="005E0119"/>
    <w:rsid w:val="005E165E"/>
    <w:rsid w:val="005E4DDB"/>
    <w:rsid w:val="005E5B61"/>
    <w:rsid w:val="005E709B"/>
    <w:rsid w:val="005E7734"/>
    <w:rsid w:val="005F025B"/>
    <w:rsid w:val="005F0EB3"/>
    <w:rsid w:val="005F13DF"/>
    <w:rsid w:val="00600E4D"/>
    <w:rsid w:val="006020C2"/>
    <w:rsid w:val="006035C9"/>
    <w:rsid w:val="00603FD2"/>
    <w:rsid w:val="00605CB5"/>
    <w:rsid w:val="00607539"/>
    <w:rsid w:val="00610265"/>
    <w:rsid w:val="00612319"/>
    <w:rsid w:val="00612E5F"/>
    <w:rsid w:val="00612F23"/>
    <w:rsid w:val="00613B77"/>
    <w:rsid w:val="00614240"/>
    <w:rsid w:val="00614E7C"/>
    <w:rsid w:val="00616CFA"/>
    <w:rsid w:val="0062055E"/>
    <w:rsid w:val="00620D98"/>
    <w:rsid w:val="00620FB2"/>
    <w:rsid w:val="00622830"/>
    <w:rsid w:val="00623F5C"/>
    <w:rsid w:val="0062498B"/>
    <w:rsid w:val="00624A30"/>
    <w:rsid w:val="00625481"/>
    <w:rsid w:val="00625660"/>
    <w:rsid w:val="00630733"/>
    <w:rsid w:val="00631246"/>
    <w:rsid w:val="00632612"/>
    <w:rsid w:val="00632FD5"/>
    <w:rsid w:val="00635A47"/>
    <w:rsid w:val="0063618F"/>
    <w:rsid w:val="00640985"/>
    <w:rsid w:val="006409EB"/>
    <w:rsid w:val="0064232F"/>
    <w:rsid w:val="00642456"/>
    <w:rsid w:val="00643764"/>
    <w:rsid w:val="006439E7"/>
    <w:rsid w:val="00643ACD"/>
    <w:rsid w:val="00643BBE"/>
    <w:rsid w:val="00643D5F"/>
    <w:rsid w:val="00644360"/>
    <w:rsid w:val="00644A55"/>
    <w:rsid w:val="00644CE1"/>
    <w:rsid w:val="006458E3"/>
    <w:rsid w:val="006463F8"/>
    <w:rsid w:val="00646485"/>
    <w:rsid w:val="00647234"/>
    <w:rsid w:val="00650E71"/>
    <w:rsid w:val="00653D65"/>
    <w:rsid w:val="006549C4"/>
    <w:rsid w:val="006563F0"/>
    <w:rsid w:val="00657329"/>
    <w:rsid w:val="00657FBA"/>
    <w:rsid w:val="00660CD8"/>
    <w:rsid w:val="0066105A"/>
    <w:rsid w:val="0066224A"/>
    <w:rsid w:val="006649D7"/>
    <w:rsid w:val="00665B80"/>
    <w:rsid w:val="00665C33"/>
    <w:rsid w:val="00665C34"/>
    <w:rsid w:val="006670D1"/>
    <w:rsid w:val="006670E5"/>
    <w:rsid w:val="00671314"/>
    <w:rsid w:val="00671DF9"/>
    <w:rsid w:val="00673CE2"/>
    <w:rsid w:val="00674789"/>
    <w:rsid w:val="00674B95"/>
    <w:rsid w:val="00676462"/>
    <w:rsid w:val="00676EF8"/>
    <w:rsid w:val="00681584"/>
    <w:rsid w:val="00681874"/>
    <w:rsid w:val="00681AE3"/>
    <w:rsid w:val="00683448"/>
    <w:rsid w:val="006835C6"/>
    <w:rsid w:val="00683C4C"/>
    <w:rsid w:val="006842AD"/>
    <w:rsid w:val="00684CA4"/>
    <w:rsid w:val="00685C66"/>
    <w:rsid w:val="00685FCD"/>
    <w:rsid w:val="0068790D"/>
    <w:rsid w:val="00687C01"/>
    <w:rsid w:val="006902D2"/>
    <w:rsid w:val="00690716"/>
    <w:rsid w:val="00691139"/>
    <w:rsid w:val="006915D3"/>
    <w:rsid w:val="0069204D"/>
    <w:rsid w:val="0069278B"/>
    <w:rsid w:val="00695068"/>
    <w:rsid w:val="00695851"/>
    <w:rsid w:val="006A0248"/>
    <w:rsid w:val="006A18CB"/>
    <w:rsid w:val="006A2AAD"/>
    <w:rsid w:val="006A2F70"/>
    <w:rsid w:val="006A37B5"/>
    <w:rsid w:val="006A741F"/>
    <w:rsid w:val="006A7786"/>
    <w:rsid w:val="006B05BE"/>
    <w:rsid w:val="006B1CBC"/>
    <w:rsid w:val="006B2366"/>
    <w:rsid w:val="006B2D1E"/>
    <w:rsid w:val="006B2EC5"/>
    <w:rsid w:val="006B34BD"/>
    <w:rsid w:val="006B3B52"/>
    <w:rsid w:val="006B417D"/>
    <w:rsid w:val="006C0008"/>
    <w:rsid w:val="006C0731"/>
    <w:rsid w:val="006C0CC6"/>
    <w:rsid w:val="006C1BF2"/>
    <w:rsid w:val="006C27CC"/>
    <w:rsid w:val="006C338B"/>
    <w:rsid w:val="006C3F7A"/>
    <w:rsid w:val="006C5144"/>
    <w:rsid w:val="006C54C6"/>
    <w:rsid w:val="006C56EF"/>
    <w:rsid w:val="006C5D69"/>
    <w:rsid w:val="006C5E08"/>
    <w:rsid w:val="006C5EAD"/>
    <w:rsid w:val="006C7CBA"/>
    <w:rsid w:val="006C7E9C"/>
    <w:rsid w:val="006D0188"/>
    <w:rsid w:val="006D0720"/>
    <w:rsid w:val="006D079D"/>
    <w:rsid w:val="006D0A14"/>
    <w:rsid w:val="006D0DFA"/>
    <w:rsid w:val="006D21F0"/>
    <w:rsid w:val="006D31DA"/>
    <w:rsid w:val="006D3E32"/>
    <w:rsid w:val="006E1B6A"/>
    <w:rsid w:val="006E289B"/>
    <w:rsid w:val="006E4B7F"/>
    <w:rsid w:val="006E5C78"/>
    <w:rsid w:val="006E7C8F"/>
    <w:rsid w:val="006F0166"/>
    <w:rsid w:val="006F1C0F"/>
    <w:rsid w:val="006F4266"/>
    <w:rsid w:val="006F4707"/>
    <w:rsid w:val="00700234"/>
    <w:rsid w:val="007004B9"/>
    <w:rsid w:val="00700710"/>
    <w:rsid w:val="00701CE7"/>
    <w:rsid w:val="0070276D"/>
    <w:rsid w:val="00702994"/>
    <w:rsid w:val="00702E13"/>
    <w:rsid w:val="00703906"/>
    <w:rsid w:val="0070439B"/>
    <w:rsid w:val="007043DE"/>
    <w:rsid w:val="00704A9F"/>
    <w:rsid w:val="00706AAB"/>
    <w:rsid w:val="007071C3"/>
    <w:rsid w:val="007072BB"/>
    <w:rsid w:val="00707973"/>
    <w:rsid w:val="00710819"/>
    <w:rsid w:val="00711B0A"/>
    <w:rsid w:val="00712D83"/>
    <w:rsid w:val="0071335C"/>
    <w:rsid w:val="00713C70"/>
    <w:rsid w:val="007144DD"/>
    <w:rsid w:val="00714533"/>
    <w:rsid w:val="00717C5B"/>
    <w:rsid w:val="00722B9D"/>
    <w:rsid w:val="007238AD"/>
    <w:rsid w:val="00726E38"/>
    <w:rsid w:val="00731380"/>
    <w:rsid w:val="00731F77"/>
    <w:rsid w:val="00732883"/>
    <w:rsid w:val="00734100"/>
    <w:rsid w:val="00734304"/>
    <w:rsid w:val="00740428"/>
    <w:rsid w:val="00742E94"/>
    <w:rsid w:val="00743104"/>
    <w:rsid w:val="007447D0"/>
    <w:rsid w:val="00746006"/>
    <w:rsid w:val="00747544"/>
    <w:rsid w:val="007475ED"/>
    <w:rsid w:val="00747B30"/>
    <w:rsid w:val="00747DDC"/>
    <w:rsid w:val="00750E76"/>
    <w:rsid w:val="00751CDB"/>
    <w:rsid w:val="0075342F"/>
    <w:rsid w:val="007542A0"/>
    <w:rsid w:val="00754CF6"/>
    <w:rsid w:val="00755149"/>
    <w:rsid w:val="00755E48"/>
    <w:rsid w:val="007566DA"/>
    <w:rsid w:val="0075672D"/>
    <w:rsid w:val="00760E09"/>
    <w:rsid w:val="00761BE0"/>
    <w:rsid w:val="00764299"/>
    <w:rsid w:val="00764335"/>
    <w:rsid w:val="0076460E"/>
    <w:rsid w:val="007646C6"/>
    <w:rsid w:val="007649D0"/>
    <w:rsid w:val="00765293"/>
    <w:rsid w:val="00766E9A"/>
    <w:rsid w:val="0076702E"/>
    <w:rsid w:val="00770129"/>
    <w:rsid w:val="0077088B"/>
    <w:rsid w:val="007708BF"/>
    <w:rsid w:val="00771FFE"/>
    <w:rsid w:val="00772056"/>
    <w:rsid w:val="00773377"/>
    <w:rsid w:val="0077468E"/>
    <w:rsid w:val="00774A6A"/>
    <w:rsid w:val="00775F9E"/>
    <w:rsid w:val="0077654F"/>
    <w:rsid w:val="00776DE6"/>
    <w:rsid w:val="00777255"/>
    <w:rsid w:val="00777E06"/>
    <w:rsid w:val="00777E50"/>
    <w:rsid w:val="00780319"/>
    <w:rsid w:val="007807CD"/>
    <w:rsid w:val="00780919"/>
    <w:rsid w:val="007816B6"/>
    <w:rsid w:val="00781A19"/>
    <w:rsid w:val="0078385E"/>
    <w:rsid w:val="007838F7"/>
    <w:rsid w:val="007848FE"/>
    <w:rsid w:val="007857E5"/>
    <w:rsid w:val="00786214"/>
    <w:rsid w:val="00786DC5"/>
    <w:rsid w:val="00787187"/>
    <w:rsid w:val="007872E2"/>
    <w:rsid w:val="00787DAF"/>
    <w:rsid w:val="00790D47"/>
    <w:rsid w:val="00791EC0"/>
    <w:rsid w:val="00792162"/>
    <w:rsid w:val="00794E10"/>
    <w:rsid w:val="0079526F"/>
    <w:rsid w:val="007A14A0"/>
    <w:rsid w:val="007A1B1E"/>
    <w:rsid w:val="007A1EE5"/>
    <w:rsid w:val="007A23D2"/>
    <w:rsid w:val="007A251C"/>
    <w:rsid w:val="007A267C"/>
    <w:rsid w:val="007A28C0"/>
    <w:rsid w:val="007A3BEA"/>
    <w:rsid w:val="007A4A48"/>
    <w:rsid w:val="007A6033"/>
    <w:rsid w:val="007A613C"/>
    <w:rsid w:val="007B0297"/>
    <w:rsid w:val="007B0887"/>
    <w:rsid w:val="007B0D93"/>
    <w:rsid w:val="007B1CC2"/>
    <w:rsid w:val="007B2C2B"/>
    <w:rsid w:val="007B4941"/>
    <w:rsid w:val="007B540E"/>
    <w:rsid w:val="007B6255"/>
    <w:rsid w:val="007B6C7F"/>
    <w:rsid w:val="007B7F40"/>
    <w:rsid w:val="007C2C12"/>
    <w:rsid w:val="007C3884"/>
    <w:rsid w:val="007C3CEC"/>
    <w:rsid w:val="007C42D4"/>
    <w:rsid w:val="007C45C6"/>
    <w:rsid w:val="007C4C8C"/>
    <w:rsid w:val="007C4E81"/>
    <w:rsid w:val="007C512D"/>
    <w:rsid w:val="007C5898"/>
    <w:rsid w:val="007C59E3"/>
    <w:rsid w:val="007C5D0C"/>
    <w:rsid w:val="007C746F"/>
    <w:rsid w:val="007C79C8"/>
    <w:rsid w:val="007D0575"/>
    <w:rsid w:val="007D065F"/>
    <w:rsid w:val="007D0825"/>
    <w:rsid w:val="007D100B"/>
    <w:rsid w:val="007D280E"/>
    <w:rsid w:val="007D3237"/>
    <w:rsid w:val="007D3C5A"/>
    <w:rsid w:val="007D55AA"/>
    <w:rsid w:val="007D595E"/>
    <w:rsid w:val="007D70EB"/>
    <w:rsid w:val="007D71C2"/>
    <w:rsid w:val="007E0A17"/>
    <w:rsid w:val="007E0C88"/>
    <w:rsid w:val="007E184E"/>
    <w:rsid w:val="007E2898"/>
    <w:rsid w:val="007E2E11"/>
    <w:rsid w:val="007E31B6"/>
    <w:rsid w:val="007E5AC5"/>
    <w:rsid w:val="007E7263"/>
    <w:rsid w:val="007F0057"/>
    <w:rsid w:val="007F0D57"/>
    <w:rsid w:val="007F0D7C"/>
    <w:rsid w:val="007F2EA7"/>
    <w:rsid w:val="007F3FDA"/>
    <w:rsid w:val="007F424A"/>
    <w:rsid w:val="007F46FC"/>
    <w:rsid w:val="007F4F68"/>
    <w:rsid w:val="0080067F"/>
    <w:rsid w:val="00800B72"/>
    <w:rsid w:val="00800CAB"/>
    <w:rsid w:val="00801C22"/>
    <w:rsid w:val="008047C3"/>
    <w:rsid w:val="00804D03"/>
    <w:rsid w:val="00805CDB"/>
    <w:rsid w:val="00807309"/>
    <w:rsid w:val="0080748B"/>
    <w:rsid w:val="00807E88"/>
    <w:rsid w:val="00811C39"/>
    <w:rsid w:val="0081205E"/>
    <w:rsid w:val="008120E6"/>
    <w:rsid w:val="008129CB"/>
    <w:rsid w:val="008157B8"/>
    <w:rsid w:val="00821BE6"/>
    <w:rsid w:val="008237D6"/>
    <w:rsid w:val="00825B21"/>
    <w:rsid w:val="008261A9"/>
    <w:rsid w:val="00826527"/>
    <w:rsid w:val="00826BB4"/>
    <w:rsid w:val="00826BD3"/>
    <w:rsid w:val="008270F5"/>
    <w:rsid w:val="00831997"/>
    <w:rsid w:val="00832B70"/>
    <w:rsid w:val="00833C0E"/>
    <w:rsid w:val="008341E9"/>
    <w:rsid w:val="008357CA"/>
    <w:rsid w:val="00836BA5"/>
    <w:rsid w:val="00836CEE"/>
    <w:rsid w:val="00836F83"/>
    <w:rsid w:val="0083759E"/>
    <w:rsid w:val="0084039D"/>
    <w:rsid w:val="008406B7"/>
    <w:rsid w:val="008430EE"/>
    <w:rsid w:val="0084381F"/>
    <w:rsid w:val="0084484F"/>
    <w:rsid w:val="00844ED0"/>
    <w:rsid w:val="0084594A"/>
    <w:rsid w:val="008460FC"/>
    <w:rsid w:val="00847139"/>
    <w:rsid w:val="008504A6"/>
    <w:rsid w:val="00850BF9"/>
    <w:rsid w:val="00851495"/>
    <w:rsid w:val="0085161E"/>
    <w:rsid w:val="008519D8"/>
    <w:rsid w:val="00851BFD"/>
    <w:rsid w:val="00852255"/>
    <w:rsid w:val="0085304F"/>
    <w:rsid w:val="0085331D"/>
    <w:rsid w:val="00857169"/>
    <w:rsid w:val="008573F2"/>
    <w:rsid w:val="00857720"/>
    <w:rsid w:val="00857A4D"/>
    <w:rsid w:val="0086026C"/>
    <w:rsid w:val="00860559"/>
    <w:rsid w:val="0086114D"/>
    <w:rsid w:val="00862D3D"/>
    <w:rsid w:val="00866F45"/>
    <w:rsid w:val="0087007F"/>
    <w:rsid w:val="00870A9F"/>
    <w:rsid w:val="00871CA4"/>
    <w:rsid w:val="00872500"/>
    <w:rsid w:val="00872CFB"/>
    <w:rsid w:val="0087307E"/>
    <w:rsid w:val="00874C7B"/>
    <w:rsid w:val="00874EDA"/>
    <w:rsid w:val="00875896"/>
    <w:rsid w:val="00875C7E"/>
    <w:rsid w:val="00876B37"/>
    <w:rsid w:val="00877CF9"/>
    <w:rsid w:val="00880075"/>
    <w:rsid w:val="0088090D"/>
    <w:rsid w:val="0088121D"/>
    <w:rsid w:val="0088162D"/>
    <w:rsid w:val="00881B4F"/>
    <w:rsid w:val="00887F2D"/>
    <w:rsid w:val="00890A4C"/>
    <w:rsid w:val="00891A19"/>
    <w:rsid w:val="00892036"/>
    <w:rsid w:val="00892942"/>
    <w:rsid w:val="008934FE"/>
    <w:rsid w:val="00894864"/>
    <w:rsid w:val="00895E9F"/>
    <w:rsid w:val="00895F35"/>
    <w:rsid w:val="008968F3"/>
    <w:rsid w:val="00897AFE"/>
    <w:rsid w:val="00897BC7"/>
    <w:rsid w:val="0089ED59"/>
    <w:rsid w:val="008A0593"/>
    <w:rsid w:val="008A05A9"/>
    <w:rsid w:val="008A1C12"/>
    <w:rsid w:val="008A3D4E"/>
    <w:rsid w:val="008A5210"/>
    <w:rsid w:val="008A6BB0"/>
    <w:rsid w:val="008A7CE0"/>
    <w:rsid w:val="008B0025"/>
    <w:rsid w:val="008B0772"/>
    <w:rsid w:val="008B12B6"/>
    <w:rsid w:val="008B131A"/>
    <w:rsid w:val="008B44C5"/>
    <w:rsid w:val="008B535F"/>
    <w:rsid w:val="008C0117"/>
    <w:rsid w:val="008C05C5"/>
    <w:rsid w:val="008C0F45"/>
    <w:rsid w:val="008C196C"/>
    <w:rsid w:val="008C2B02"/>
    <w:rsid w:val="008C64D0"/>
    <w:rsid w:val="008C7F1E"/>
    <w:rsid w:val="008D1562"/>
    <w:rsid w:val="008D2802"/>
    <w:rsid w:val="008D5848"/>
    <w:rsid w:val="008D587A"/>
    <w:rsid w:val="008E255C"/>
    <w:rsid w:val="008E2723"/>
    <w:rsid w:val="008E3CD5"/>
    <w:rsid w:val="008E3DC5"/>
    <w:rsid w:val="008E70AD"/>
    <w:rsid w:val="008E78C2"/>
    <w:rsid w:val="008F0238"/>
    <w:rsid w:val="008F0375"/>
    <w:rsid w:val="008F14EA"/>
    <w:rsid w:val="008F291D"/>
    <w:rsid w:val="008F30EA"/>
    <w:rsid w:val="008F3ECE"/>
    <w:rsid w:val="008F3F58"/>
    <w:rsid w:val="008F4CAE"/>
    <w:rsid w:val="008F53DE"/>
    <w:rsid w:val="008F7581"/>
    <w:rsid w:val="009038D7"/>
    <w:rsid w:val="00903A4B"/>
    <w:rsid w:val="00903B5F"/>
    <w:rsid w:val="009042AC"/>
    <w:rsid w:val="00904A4E"/>
    <w:rsid w:val="0090643A"/>
    <w:rsid w:val="0090763A"/>
    <w:rsid w:val="00907C46"/>
    <w:rsid w:val="009103CA"/>
    <w:rsid w:val="00910A69"/>
    <w:rsid w:val="00910E4B"/>
    <w:rsid w:val="0091170D"/>
    <w:rsid w:val="009117D0"/>
    <w:rsid w:val="00912278"/>
    <w:rsid w:val="00912F7C"/>
    <w:rsid w:val="00913961"/>
    <w:rsid w:val="009146D5"/>
    <w:rsid w:val="009151B9"/>
    <w:rsid w:val="009154B2"/>
    <w:rsid w:val="00915A88"/>
    <w:rsid w:val="00916AEE"/>
    <w:rsid w:val="00916BD9"/>
    <w:rsid w:val="00917832"/>
    <w:rsid w:val="00920AAA"/>
    <w:rsid w:val="00922747"/>
    <w:rsid w:val="009242F6"/>
    <w:rsid w:val="00924BDB"/>
    <w:rsid w:val="00925C8F"/>
    <w:rsid w:val="00925CF9"/>
    <w:rsid w:val="00925E0B"/>
    <w:rsid w:val="009267F5"/>
    <w:rsid w:val="00927159"/>
    <w:rsid w:val="009271E4"/>
    <w:rsid w:val="009273A4"/>
    <w:rsid w:val="00927E4E"/>
    <w:rsid w:val="00931BA3"/>
    <w:rsid w:val="00931CD6"/>
    <w:rsid w:val="00932B95"/>
    <w:rsid w:val="009333D5"/>
    <w:rsid w:val="00935080"/>
    <w:rsid w:val="009374FF"/>
    <w:rsid w:val="00940CFE"/>
    <w:rsid w:val="009443E8"/>
    <w:rsid w:val="00945176"/>
    <w:rsid w:val="00945641"/>
    <w:rsid w:val="00946A22"/>
    <w:rsid w:val="00950218"/>
    <w:rsid w:val="009524DA"/>
    <w:rsid w:val="00953351"/>
    <w:rsid w:val="00953AE1"/>
    <w:rsid w:val="009543BE"/>
    <w:rsid w:val="0095454A"/>
    <w:rsid w:val="00954D10"/>
    <w:rsid w:val="009602CB"/>
    <w:rsid w:val="00961244"/>
    <w:rsid w:val="00961B28"/>
    <w:rsid w:val="0096202B"/>
    <w:rsid w:val="0096321C"/>
    <w:rsid w:val="009635EC"/>
    <w:rsid w:val="009642DB"/>
    <w:rsid w:val="00965058"/>
    <w:rsid w:val="009652B2"/>
    <w:rsid w:val="00966926"/>
    <w:rsid w:val="00966978"/>
    <w:rsid w:val="00967E7E"/>
    <w:rsid w:val="0097012E"/>
    <w:rsid w:val="009702B9"/>
    <w:rsid w:val="00970311"/>
    <w:rsid w:val="00970A2C"/>
    <w:rsid w:val="009713C0"/>
    <w:rsid w:val="00971A4D"/>
    <w:rsid w:val="00971A5D"/>
    <w:rsid w:val="00972EE6"/>
    <w:rsid w:val="00973190"/>
    <w:rsid w:val="009737F8"/>
    <w:rsid w:val="009751F6"/>
    <w:rsid w:val="00975C88"/>
    <w:rsid w:val="0097620A"/>
    <w:rsid w:val="00976D05"/>
    <w:rsid w:val="00977254"/>
    <w:rsid w:val="00980660"/>
    <w:rsid w:val="00980735"/>
    <w:rsid w:val="00980CBC"/>
    <w:rsid w:val="00981175"/>
    <w:rsid w:val="00981897"/>
    <w:rsid w:val="0098281A"/>
    <w:rsid w:val="00982D9C"/>
    <w:rsid w:val="0098340E"/>
    <w:rsid w:val="00983A8B"/>
    <w:rsid w:val="009841FA"/>
    <w:rsid w:val="00984404"/>
    <w:rsid w:val="00984C13"/>
    <w:rsid w:val="00986D5A"/>
    <w:rsid w:val="00987ED9"/>
    <w:rsid w:val="009904F6"/>
    <w:rsid w:val="00990A6A"/>
    <w:rsid w:val="009929E8"/>
    <w:rsid w:val="009938F5"/>
    <w:rsid w:val="00993DD4"/>
    <w:rsid w:val="00993DDE"/>
    <w:rsid w:val="00994F07"/>
    <w:rsid w:val="00995547"/>
    <w:rsid w:val="00996D0D"/>
    <w:rsid w:val="0099789B"/>
    <w:rsid w:val="009A0350"/>
    <w:rsid w:val="009A0DE2"/>
    <w:rsid w:val="009A0FD5"/>
    <w:rsid w:val="009A23FA"/>
    <w:rsid w:val="009A25BD"/>
    <w:rsid w:val="009A27B9"/>
    <w:rsid w:val="009A357B"/>
    <w:rsid w:val="009A5046"/>
    <w:rsid w:val="009A598A"/>
    <w:rsid w:val="009A74F5"/>
    <w:rsid w:val="009A751B"/>
    <w:rsid w:val="009A7650"/>
    <w:rsid w:val="009B12EC"/>
    <w:rsid w:val="009B3637"/>
    <w:rsid w:val="009B47C4"/>
    <w:rsid w:val="009B4C1E"/>
    <w:rsid w:val="009B5321"/>
    <w:rsid w:val="009B532C"/>
    <w:rsid w:val="009B5957"/>
    <w:rsid w:val="009B6827"/>
    <w:rsid w:val="009B772D"/>
    <w:rsid w:val="009C08CF"/>
    <w:rsid w:val="009C1324"/>
    <w:rsid w:val="009C1873"/>
    <w:rsid w:val="009C24A0"/>
    <w:rsid w:val="009C3210"/>
    <w:rsid w:val="009C3CAB"/>
    <w:rsid w:val="009C4E7F"/>
    <w:rsid w:val="009C5E01"/>
    <w:rsid w:val="009C71C7"/>
    <w:rsid w:val="009C7DC1"/>
    <w:rsid w:val="009D0C96"/>
    <w:rsid w:val="009D0E6A"/>
    <w:rsid w:val="009D1A20"/>
    <w:rsid w:val="009D25FC"/>
    <w:rsid w:val="009D29B8"/>
    <w:rsid w:val="009D4770"/>
    <w:rsid w:val="009D4BA1"/>
    <w:rsid w:val="009D70DF"/>
    <w:rsid w:val="009E076C"/>
    <w:rsid w:val="009E165A"/>
    <w:rsid w:val="009E37DB"/>
    <w:rsid w:val="009E77D9"/>
    <w:rsid w:val="009F0CA5"/>
    <w:rsid w:val="009F383A"/>
    <w:rsid w:val="009F3BBA"/>
    <w:rsid w:val="009F4607"/>
    <w:rsid w:val="009F47D4"/>
    <w:rsid w:val="009F4AEE"/>
    <w:rsid w:val="009F5D2A"/>
    <w:rsid w:val="009F6DD0"/>
    <w:rsid w:val="009F755F"/>
    <w:rsid w:val="00A00157"/>
    <w:rsid w:val="00A0379A"/>
    <w:rsid w:val="00A0387E"/>
    <w:rsid w:val="00A05110"/>
    <w:rsid w:val="00A062B8"/>
    <w:rsid w:val="00A1184F"/>
    <w:rsid w:val="00A12EED"/>
    <w:rsid w:val="00A130E5"/>
    <w:rsid w:val="00A13949"/>
    <w:rsid w:val="00A14294"/>
    <w:rsid w:val="00A1440D"/>
    <w:rsid w:val="00A14734"/>
    <w:rsid w:val="00A200F2"/>
    <w:rsid w:val="00A20BB4"/>
    <w:rsid w:val="00A21B17"/>
    <w:rsid w:val="00A23267"/>
    <w:rsid w:val="00A25035"/>
    <w:rsid w:val="00A256E9"/>
    <w:rsid w:val="00A26409"/>
    <w:rsid w:val="00A26A82"/>
    <w:rsid w:val="00A34148"/>
    <w:rsid w:val="00A342D6"/>
    <w:rsid w:val="00A34F80"/>
    <w:rsid w:val="00A35429"/>
    <w:rsid w:val="00A35B94"/>
    <w:rsid w:val="00A364D1"/>
    <w:rsid w:val="00A37364"/>
    <w:rsid w:val="00A37A81"/>
    <w:rsid w:val="00A40A18"/>
    <w:rsid w:val="00A40A48"/>
    <w:rsid w:val="00A40F62"/>
    <w:rsid w:val="00A41C68"/>
    <w:rsid w:val="00A423A6"/>
    <w:rsid w:val="00A4262E"/>
    <w:rsid w:val="00A42EC9"/>
    <w:rsid w:val="00A431F5"/>
    <w:rsid w:val="00A4394A"/>
    <w:rsid w:val="00A444A8"/>
    <w:rsid w:val="00A4486B"/>
    <w:rsid w:val="00A45D2D"/>
    <w:rsid w:val="00A460FE"/>
    <w:rsid w:val="00A4654A"/>
    <w:rsid w:val="00A46797"/>
    <w:rsid w:val="00A50158"/>
    <w:rsid w:val="00A50F55"/>
    <w:rsid w:val="00A51172"/>
    <w:rsid w:val="00A52171"/>
    <w:rsid w:val="00A5284C"/>
    <w:rsid w:val="00A52B68"/>
    <w:rsid w:val="00A53905"/>
    <w:rsid w:val="00A5526C"/>
    <w:rsid w:val="00A60EE0"/>
    <w:rsid w:val="00A6266C"/>
    <w:rsid w:val="00A62734"/>
    <w:rsid w:val="00A6284D"/>
    <w:rsid w:val="00A65709"/>
    <w:rsid w:val="00A65C03"/>
    <w:rsid w:val="00A66046"/>
    <w:rsid w:val="00A662B0"/>
    <w:rsid w:val="00A6711A"/>
    <w:rsid w:val="00A67ECC"/>
    <w:rsid w:val="00A7062E"/>
    <w:rsid w:val="00A70BB9"/>
    <w:rsid w:val="00A70DC7"/>
    <w:rsid w:val="00A70DFB"/>
    <w:rsid w:val="00A71230"/>
    <w:rsid w:val="00A722AC"/>
    <w:rsid w:val="00A723F5"/>
    <w:rsid w:val="00A72510"/>
    <w:rsid w:val="00A72C88"/>
    <w:rsid w:val="00A72F81"/>
    <w:rsid w:val="00A73B9B"/>
    <w:rsid w:val="00A747C4"/>
    <w:rsid w:val="00A74838"/>
    <w:rsid w:val="00A74C40"/>
    <w:rsid w:val="00A761FB"/>
    <w:rsid w:val="00A76D28"/>
    <w:rsid w:val="00A76D60"/>
    <w:rsid w:val="00A77918"/>
    <w:rsid w:val="00A77E41"/>
    <w:rsid w:val="00A80103"/>
    <w:rsid w:val="00A8065B"/>
    <w:rsid w:val="00A81329"/>
    <w:rsid w:val="00A82C80"/>
    <w:rsid w:val="00A82E9C"/>
    <w:rsid w:val="00A832A7"/>
    <w:rsid w:val="00A83DBB"/>
    <w:rsid w:val="00A842D4"/>
    <w:rsid w:val="00A8431D"/>
    <w:rsid w:val="00A84CD5"/>
    <w:rsid w:val="00A84E25"/>
    <w:rsid w:val="00A8505A"/>
    <w:rsid w:val="00A85F7A"/>
    <w:rsid w:val="00A869D3"/>
    <w:rsid w:val="00A86EEC"/>
    <w:rsid w:val="00A86F04"/>
    <w:rsid w:val="00A87530"/>
    <w:rsid w:val="00A90372"/>
    <w:rsid w:val="00A90956"/>
    <w:rsid w:val="00A915B1"/>
    <w:rsid w:val="00A92F2C"/>
    <w:rsid w:val="00A93F8F"/>
    <w:rsid w:val="00A959AA"/>
    <w:rsid w:val="00A96A63"/>
    <w:rsid w:val="00A97223"/>
    <w:rsid w:val="00AA00A5"/>
    <w:rsid w:val="00AA259D"/>
    <w:rsid w:val="00AA2A44"/>
    <w:rsid w:val="00AA2BEE"/>
    <w:rsid w:val="00AA2CAC"/>
    <w:rsid w:val="00AA2F5E"/>
    <w:rsid w:val="00AA3F0C"/>
    <w:rsid w:val="00AA4051"/>
    <w:rsid w:val="00AA7D9D"/>
    <w:rsid w:val="00AA7DA3"/>
    <w:rsid w:val="00AB11D3"/>
    <w:rsid w:val="00AB1D83"/>
    <w:rsid w:val="00AB1E49"/>
    <w:rsid w:val="00AB3BDE"/>
    <w:rsid w:val="00AB5BE6"/>
    <w:rsid w:val="00AB5FAA"/>
    <w:rsid w:val="00AB61A3"/>
    <w:rsid w:val="00AB6FF1"/>
    <w:rsid w:val="00AC21B2"/>
    <w:rsid w:val="00AC26E3"/>
    <w:rsid w:val="00AC2A00"/>
    <w:rsid w:val="00AC4132"/>
    <w:rsid w:val="00AC5191"/>
    <w:rsid w:val="00AC53E5"/>
    <w:rsid w:val="00AC675E"/>
    <w:rsid w:val="00AC67CF"/>
    <w:rsid w:val="00AC6979"/>
    <w:rsid w:val="00AD0916"/>
    <w:rsid w:val="00AD0DC7"/>
    <w:rsid w:val="00AD0FA9"/>
    <w:rsid w:val="00AD11A8"/>
    <w:rsid w:val="00AD120C"/>
    <w:rsid w:val="00AD1C4D"/>
    <w:rsid w:val="00AD4D4A"/>
    <w:rsid w:val="00AD5309"/>
    <w:rsid w:val="00AD54AE"/>
    <w:rsid w:val="00AD54BA"/>
    <w:rsid w:val="00AD63DC"/>
    <w:rsid w:val="00AD6471"/>
    <w:rsid w:val="00AD66CF"/>
    <w:rsid w:val="00AD6CA9"/>
    <w:rsid w:val="00AD6EB3"/>
    <w:rsid w:val="00AD7483"/>
    <w:rsid w:val="00AE18C8"/>
    <w:rsid w:val="00AE19BB"/>
    <w:rsid w:val="00AE1C8B"/>
    <w:rsid w:val="00AE2579"/>
    <w:rsid w:val="00AE3CB8"/>
    <w:rsid w:val="00AE452C"/>
    <w:rsid w:val="00AE46CD"/>
    <w:rsid w:val="00AE63E8"/>
    <w:rsid w:val="00AE6E75"/>
    <w:rsid w:val="00AE7E44"/>
    <w:rsid w:val="00AF14AA"/>
    <w:rsid w:val="00AF1764"/>
    <w:rsid w:val="00AF3789"/>
    <w:rsid w:val="00AF421B"/>
    <w:rsid w:val="00AF5553"/>
    <w:rsid w:val="00AF5BE7"/>
    <w:rsid w:val="00AF6BED"/>
    <w:rsid w:val="00AF75F2"/>
    <w:rsid w:val="00B00C10"/>
    <w:rsid w:val="00B00CAB"/>
    <w:rsid w:val="00B01DF9"/>
    <w:rsid w:val="00B03DB3"/>
    <w:rsid w:val="00B04E43"/>
    <w:rsid w:val="00B05049"/>
    <w:rsid w:val="00B05CCB"/>
    <w:rsid w:val="00B0608C"/>
    <w:rsid w:val="00B0759C"/>
    <w:rsid w:val="00B11331"/>
    <w:rsid w:val="00B11ED3"/>
    <w:rsid w:val="00B1275D"/>
    <w:rsid w:val="00B13224"/>
    <w:rsid w:val="00B164B0"/>
    <w:rsid w:val="00B21485"/>
    <w:rsid w:val="00B21AC5"/>
    <w:rsid w:val="00B2250F"/>
    <w:rsid w:val="00B22522"/>
    <w:rsid w:val="00B22D18"/>
    <w:rsid w:val="00B255EE"/>
    <w:rsid w:val="00B25A3A"/>
    <w:rsid w:val="00B26C97"/>
    <w:rsid w:val="00B2706B"/>
    <w:rsid w:val="00B2773F"/>
    <w:rsid w:val="00B27C69"/>
    <w:rsid w:val="00B3183A"/>
    <w:rsid w:val="00B319BE"/>
    <w:rsid w:val="00B3338A"/>
    <w:rsid w:val="00B36CD9"/>
    <w:rsid w:val="00B3799A"/>
    <w:rsid w:val="00B37BDD"/>
    <w:rsid w:val="00B40BC7"/>
    <w:rsid w:val="00B420D9"/>
    <w:rsid w:val="00B4273D"/>
    <w:rsid w:val="00B4461A"/>
    <w:rsid w:val="00B44A1A"/>
    <w:rsid w:val="00B45ACE"/>
    <w:rsid w:val="00B47F53"/>
    <w:rsid w:val="00B52A71"/>
    <w:rsid w:val="00B52C78"/>
    <w:rsid w:val="00B53644"/>
    <w:rsid w:val="00B53C19"/>
    <w:rsid w:val="00B54C84"/>
    <w:rsid w:val="00B54CE7"/>
    <w:rsid w:val="00B56D5B"/>
    <w:rsid w:val="00B56FC9"/>
    <w:rsid w:val="00B5721A"/>
    <w:rsid w:val="00B600EC"/>
    <w:rsid w:val="00B62547"/>
    <w:rsid w:val="00B625C6"/>
    <w:rsid w:val="00B6352E"/>
    <w:rsid w:val="00B639F2"/>
    <w:rsid w:val="00B6431C"/>
    <w:rsid w:val="00B6470C"/>
    <w:rsid w:val="00B65CF1"/>
    <w:rsid w:val="00B6676B"/>
    <w:rsid w:val="00B70158"/>
    <w:rsid w:val="00B707EA"/>
    <w:rsid w:val="00B7334A"/>
    <w:rsid w:val="00B73C3F"/>
    <w:rsid w:val="00B74B64"/>
    <w:rsid w:val="00B75FB7"/>
    <w:rsid w:val="00B77514"/>
    <w:rsid w:val="00B77BC4"/>
    <w:rsid w:val="00B80A03"/>
    <w:rsid w:val="00B815EE"/>
    <w:rsid w:val="00B8256A"/>
    <w:rsid w:val="00B825DB"/>
    <w:rsid w:val="00B84BAB"/>
    <w:rsid w:val="00B84F91"/>
    <w:rsid w:val="00B852FC"/>
    <w:rsid w:val="00B85309"/>
    <w:rsid w:val="00B85C7C"/>
    <w:rsid w:val="00B86200"/>
    <w:rsid w:val="00B9095F"/>
    <w:rsid w:val="00B91120"/>
    <w:rsid w:val="00B911A0"/>
    <w:rsid w:val="00B91ABD"/>
    <w:rsid w:val="00B9201B"/>
    <w:rsid w:val="00B928EC"/>
    <w:rsid w:val="00B932BE"/>
    <w:rsid w:val="00B9444E"/>
    <w:rsid w:val="00B955AE"/>
    <w:rsid w:val="00B962E0"/>
    <w:rsid w:val="00B97D8E"/>
    <w:rsid w:val="00BA18A1"/>
    <w:rsid w:val="00BA1F8B"/>
    <w:rsid w:val="00BA3CF9"/>
    <w:rsid w:val="00BA4D8E"/>
    <w:rsid w:val="00BA66DF"/>
    <w:rsid w:val="00BA7F4E"/>
    <w:rsid w:val="00BB016D"/>
    <w:rsid w:val="00BB0586"/>
    <w:rsid w:val="00BB10CE"/>
    <w:rsid w:val="00BB1A8E"/>
    <w:rsid w:val="00BB1C21"/>
    <w:rsid w:val="00BB22F8"/>
    <w:rsid w:val="00BB2C7B"/>
    <w:rsid w:val="00BB3726"/>
    <w:rsid w:val="00BB3945"/>
    <w:rsid w:val="00BB3EFE"/>
    <w:rsid w:val="00BB52E7"/>
    <w:rsid w:val="00BB6E2D"/>
    <w:rsid w:val="00BB798F"/>
    <w:rsid w:val="00BC045C"/>
    <w:rsid w:val="00BC081D"/>
    <w:rsid w:val="00BC2836"/>
    <w:rsid w:val="00BC2AAC"/>
    <w:rsid w:val="00BC3A60"/>
    <w:rsid w:val="00BC4AE0"/>
    <w:rsid w:val="00BC5328"/>
    <w:rsid w:val="00BC5C79"/>
    <w:rsid w:val="00BD0EF4"/>
    <w:rsid w:val="00BD21E8"/>
    <w:rsid w:val="00BD3D80"/>
    <w:rsid w:val="00BD47D0"/>
    <w:rsid w:val="00BD5B6A"/>
    <w:rsid w:val="00BD629E"/>
    <w:rsid w:val="00BD6E82"/>
    <w:rsid w:val="00BD6F29"/>
    <w:rsid w:val="00BE06CF"/>
    <w:rsid w:val="00BE1365"/>
    <w:rsid w:val="00BE15FA"/>
    <w:rsid w:val="00BE2E2E"/>
    <w:rsid w:val="00BE3072"/>
    <w:rsid w:val="00BE3236"/>
    <w:rsid w:val="00BE3ADC"/>
    <w:rsid w:val="00BE3CBB"/>
    <w:rsid w:val="00BE4819"/>
    <w:rsid w:val="00BE609B"/>
    <w:rsid w:val="00BE7CC4"/>
    <w:rsid w:val="00BF1282"/>
    <w:rsid w:val="00BF25DB"/>
    <w:rsid w:val="00BF2788"/>
    <w:rsid w:val="00BF2CF1"/>
    <w:rsid w:val="00BF3503"/>
    <w:rsid w:val="00BF361F"/>
    <w:rsid w:val="00BF435E"/>
    <w:rsid w:val="00BF47EB"/>
    <w:rsid w:val="00BF48F8"/>
    <w:rsid w:val="00BF78C0"/>
    <w:rsid w:val="00C01581"/>
    <w:rsid w:val="00C02342"/>
    <w:rsid w:val="00C02884"/>
    <w:rsid w:val="00C0347D"/>
    <w:rsid w:val="00C0442D"/>
    <w:rsid w:val="00C054E5"/>
    <w:rsid w:val="00C072B8"/>
    <w:rsid w:val="00C076C1"/>
    <w:rsid w:val="00C10A9D"/>
    <w:rsid w:val="00C10C2F"/>
    <w:rsid w:val="00C12050"/>
    <w:rsid w:val="00C15244"/>
    <w:rsid w:val="00C16DD7"/>
    <w:rsid w:val="00C16F93"/>
    <w:rsid w:val="00C21046"/>
    <w:rsid w:val="00C219AC"/>
    <w:rsid w:val="00C21A42"/>
    <w:rsid w:val="00C22CAB"/>
    <w:rsid w:val="00C25577"/>
    <w:rsid w:val="00C26CAA"/>
    <w:rsid w:val="00C26CB6"/>
    <w:rsid w:val="00C26EE9"/>
    <w:rsid w:val="00C2781B"/>
    <w:rsid w:val="00C314FD"/>
    <w:rsid w:val="00C35493"/>
    <w:rsid w:val="00C35757"/>
    <w:rsid w:val="00C3679E"/>
    <w:rsid w:val="00C368DC"/>
    <w:rsid w:val="00C3B199"/>
    <w:rsid w:val="00C413D0"/>
    <w:rsid w:val="00C4277F"/>
    <w:rsid w:val="00C42EB6"/>
    <w:rsid w:val="00C43979"/>
    <w:rsid w:val="00C43F88"/>
    <w:rsid w:val="00C4486C"/>
    <w:rsid w:val="00C4594E"/>
    <w:rsid w:val="00C5024F"/>
    <w:rsid w:val="00C502EF"/>
    <w:rsid w:val="00C5076C"/>
    <w:rsid w:val="00C51B48"/>
    <w:rsid w:val="00C53A4D"/>
    <w:rsid w:val="00C53E5E"/>
    <w:rsid w:val="00C547DF"/>
    <w:rsid w:val="00C547F5"/>
    <w:rsid w:val="00C54D17"/>
    <w:rsid w:val="00C5577C"/>
    <w:rsid w:val="00C55FB7"/>
    <w:rsid w:val="00C571D9"/>
    <w:rsid w:val="00C61A78"/>
    <w:rsid w:val="00C645B0"/>
    <w:rsid w:val="00C64C32"/>
    <w:rsid w:val="00C65AD4"/>
    <w:rsid w:val="00C66640"/>
    <w:rsid w:val="00C67003"/>
    <w:rsid w:val="00C707ED"/>
    <w:rsid w:val="00C72D9D"/>
    <w:rsid w:val="00C74B86"/>
    <w:rsid w:val="00C74E23"/>
    <w:rsid w:val="00C751AA"/>
    <w:rsid w:val="00C76143"/>
    <w:rsid w:val="00C76195"/>
    <w:rsid w:val="00C80C65"/>
    <w:rsid w:val="00C823A9"/>
    <w:rsid w:val="00C825EA"/>
    <w:rsid w:val="00C82EC9"/>
    <w:rsid w:val="00C83B0F"/>
    <w:rsid w:val="00C85F16"/>
    <w:rsid w:val="00C8649C"/>
    <w:rsid w:val="00C9092B"/>
    <w:rsid w:val="00C91E40"/>
    <w:rsid w:val="00C92F78"/>
    <w:rsid w:val="00C94823"/>
    <w:rsid w:val="00C95557"/>
    <w:rsid w:val="00C955D2"/>
    <w:rsid w:val="00C96E4B"/>
    <w:rsid w:val="00CA023E"/>
    <w:rsid w:val="00CA0DE7"/>
    <w:rsid w:val="00CA2490"/>
    <w:rsid w:val="00CA4C50"/>
    <w:rsid w:val="00CA61E4"/>
    <w:rsid w:val="00CA6DA8"/>
    <w:rsid w:val="00CA7F42"/>
    <w:rsid w:val="00CB0B54"/>
    <w:rsid w:val="00CB1034"/>
    <w:rsid w:val="00CB2BC4"/>
    <w:rsid w:val="00CB3BDC"/>
    <w:rsid w:val="00CB43A1"/>
    <w:rsid w:val="00CB45EB"/>
    <w:rsid w:val="00CB4C1E"/>
    <w:rsid w:val="00CB5781"/>
    <w:rsid w:val="00CB5B34"/>
    <w:rsid w:val="00CB7C63"/>
    <w:rsid w:val="00CC11EA"/>
    <w:rsid w:val="00CC39E0"/>
    <w:rsid w:val="00CC76D7"/>
    <w:rsid w:val="00CD2807"/>
    <w:rsid w:val="00CD2F06"/>
    <w:rsid w:val="00CD398E"/>
    <w:rsid w:val="00CD6B4C"/>
    <w:rsid w:val="00CD73DA"/>
    <w:rsid w:val="00CD7F73"/>
    <w:rsid w:val="00CE0810"/>
    <w:rsid w:val="00CE3878"/>
    <w:rsid w:val="00CE3E3B"/>
    <w:rsid w:val="00CE48AB"/>
    <w:rsid w:val="00CE6319"/>
    <w:rsid w:val="00CF3232"/>
    <w:rsid w:val="00CF3735"/>
    <w:rsid w:val="00CF387F"/>
    <w:rsid w:val="00CF4DB2"/>
    <w:rsid w:val="00CF500A"/>
    <w:rsid w:val="00CF7A1E"/>
    <w:rsid w:val="00CF7E71"/>
    <w:rsid w:val="00D000D2"/>
    <w:rsid w:val="00D00FFC"/>
    <w:rsid w:val="00D013C4"/>
    <w:rsid w:val="00D018C6"/>
    <w:rsid w:val="00D01C53"/>
    <w:rsid w:val="00D0242B"/>
    <w:rsid w:val="00D0377E"/>
    <w:rsid w:val="00D0553E"/>
    <w:rsid w:val="00D0683F"/>
    <w:rsid w:val="00D06C85"/>
    <w:rsid w:val="00D10771"/>
    <w:rsid w:val="00D11465"/>
    <w:rsid w:val="00D11DA2"/>
    <w:rsid w:val="00D13B7D"/>
    <w:rsid w:val="00D15025"/>
    <w:rsid w:val="00D15077"/>
    <w:rsid w:val="00D154A3"/>
    <w:rsid w:val="00D16334"/>
    <w:rsid w:val="00D172C9"/>
    <w:rsid w:val="00D17985"/>
    <w:rsid w:val="00D20351"/>
    <w:rsid w:val="00D2178C"/>
    <w:rsid w:val="00D2239F"/>
    <w:rsid w:val="00D22BB4"/>
    <w:rsid w:val="00D2409F"/>
    <w:rsid w:val="00D24889"/>
    <w:rsid w:val="00D24BE6"/>
    <w:rsid w:val="00D24EE7"/>
    <w:rsid w:val="00D2526A"/>
    <w:rsid w:val="00D26A87"/>
    <w:rsid w:val="00D26B8B"/>
    <w:rsid w:val="00D26D6D"/>
    <w:rsid w:val="00D305B3"/>
    <w:rsid w:val="00D3081A"/>
    <w:rsid w:val="00D336EC"/>
    <w:rsid w:val="00D33937"/>
    <w:rsid w:val="00D33EA6"/>
    <w:rsid w:val="00D35990"/>
    <w:rsid w:val="00D365E6"/>
    <w:rsid w:val="00D37C3D"/>
    <w:rsid w:val="00D418BF"/>
    <w:rsid w:val="00D41E2B"/>
    <w:rsid w:val="00D43FAE"/>
    <w:rsid w:val="00D45FAB"/>
    <w:rsid w:val="00D46190"/>
    <w:rsid w:val="00D469F8"/>
    <w:rsid w:val="00D50D54"/>
    <w:rsid w:val="00D50E4C"/>
    <w:rsid w:val="00D519F6"/>
    <w:rsid w:val="00D522CB"/>
    <w:rsid w:val="00D52801"/>
    <w:rsid w:val="00D528C2"/>
    <w:rsid w:val="00D5432C"/>
    <w:rsid w:val="00D550FC"/>
    <w:rsid w:val="00D552E1"/>
    <w:rsid w:val="00D578FA"/>
    <w:rsid w:val="00D60411"/>
    <w:rsid w:val="00D61D67"/>
    <w:rsid w:val="00D62458"/>
    <w:rsid w:val="00D6254A"/>
    <w:rsid w:val="00D63720"/>
    <w:rsid w:val="00D638E6"/>
    <w:rsid w:val="00D64354"/>
    <w:rsid w:val="00D6728E"/>
    <w:rsid w:val="00D67C0D"/>
    <w:rsid w:val="00D750AF"/>
    <w:rsid w:val="00D808DB"/>
    <w:rsid w:val="00D80C18"/>
    <w:rsid w:val="00D81419"/>
    <w:rsid w:val="00D81E9C"/>
    <w:rsid w:val="00D82382"/>
    <w:rsid w:val="00D823DE"/>
    <w:rsid w:val="00D824BE"/>
    <w:rsid w:val="00D82F55"/>
    <w:rsid w:val="00D84FAF"/>
    <w:rsid w:val="00D87C94"/>
    <w:rsid w:val="00D91FCD"/>
    <w:rsid w:val="00D932F2"/>
    <w:rsid w:val="00D93636"/>
    <w:rsid w:val="00D93EF8"/>
    <w:rsid w:val="00D959B3"/>
    <w:rsid w:val="00D95B1E"/>
    <w:rsid w:val="00D97479"/>
    <w:rsid w:val="00D977CD"/>
    <w:rsid w:val="00DA10B5"/>
    <w:rsid w:val="00DA12F1"/>
    <w:rsid w:val="00DA1840"/>
    <w:rsid w:val="00DA33CD"/>
    <w:rsid w:val="00DA5C1E"/>
    <w:rsid w:val="00DB0596"/>
    <w:rsid w:val="00DB1F0C"/>
    <w:rsid w:val="00DB231E"/>
    <w:rsid w:val="00DB23DA"/>
    <w:rsid w:val="00DB26F7"/>
    <w:rsid w:val="00DB3883"/>
    <w:rsid w:val="00DB3BB7"/>
    <w:rsid w:val="00DB3E11"/>
    <w:rsid w:val="00DB57C5"/>
    <w:rsid w:val="00DB63F7"/>
    <w:rsid w:val="00DB66C3"/>
    <w:rsid w:val="00DB6FED"/>
    <w:rsid w:val="00DB76E6"/>
    <w:rsid w:val="00DB7F31"/>
    <w:rsid w:val="00DC0F10"/>
    <w:rsid w:val="00DC32EF"/>
    <w:rsid w:val="00DC39A5"/>
    <w:rsid w:val="00DC4011"/>
    <w:rsid w:val="00DC51D1"/>
    <w:rsid w:val="00DC5251"/>
    <w:rsid w:val="00DC62B7"/>
    <w:rsid w:val="00DD142E"/>
    <w:rsid w:val="00DD18B6"/>
    <w:rsid w:val="00DD3A65"/>
    <w:rsid w:val="00DD3DF0"/>
    <w:rsid w:val="00DD447B"/>
    <w:rsid w:val="00DD45A1"/>
    <w:rsid w:val="00DD4AB2"/>
    <w:rsid w:val="00DD5BE1"/>
    <w:rsid w:val="00DD6BDB"/>
    <w:rsid w:val="00DD731A"/>
    <w:rsid w:val="00DE0F60"/>
    <w:rsid w:val="00DE1914"/>
    <w:rsid w:val="00DE1D92"/>
    <w:rsid w:val="00DE1E21"/>
    <w:rsid w:val="00DE23FB"/>
    <w:rsid w:val="00DE36DF"/>
    <w:rsid w:val="00DE5A5D"/>
    <w:rsid w:val="00DE6245"/>
    <w:rsid w:val="00DE6374"/>
    <w:rsid w:val="00DE6EE3"/>
    <w:rsid w:val="00DE7EB0"/>
    <w:rsid w:val="00DF081A"/>
    <w:rsid w:val="00DF3057"/>
    <w:rsid w:val="00DF48CF"/>
    <w:rsid w:val="00DF5C5F"/>
    <w:rsid w:val="00DF603D"/>
    <w:rsid w:val="00DF6C79"/>
    <w:rsid w:val="00DF794F"/>
    <w:rsid w:val="00E00DD1"/>
    <w:rsid w:val="00E05C73"/>
    <w:rsid w:val="00E06C87"/>
    <w:rsid w:val="00E0714A"/>
    <w:rsid w:val="00E07694"/>
    <w:rsid w:val="00E07A32"/>
    <w:rsid w:val="00E07D72"/>
    <w:rsid w:val="00E07F32"/>
    <w:rsid w:val="00E11B08"/>
    <w:rsid w:val="00E123B5"/>
    <w:rsid w:val="00E123DF"/>
    <w:rsid w:val="00E13297"/>
    <w:rsid w:val="00E14049"/>
    <w:rsid w:val="00E15451"/>
    <w:rsid w:val="00E15733"/>
    <w:rsid w:val="00E16269"/>
    <w:rsid w:val="00E1753B"/>
    <w:rsid w:val="00E17AD1"/>
    <w:rsid w:val="00E17DF0"/>
    <w:rsid w:val="00E2320B"/>
    <w:rsid w:val="00E2462E"/>
    <w:rsid w:val="00E24C29"/>
    <w:rsid w:val="00E24F22"/>
    <w:rsid w:val="00E25439"/>
    <w:rsid w:val="00E26B75"/>
    <w:rsid w:val="00E26E0E"/>
    <w:rsid w:val="00E3026B"/>
    <w:rsid w:val="00E3054E"/>
    <w:rsid w:val="00E31379"/>
    <w:rsid w:val="00E3469D"/>
    <w:rsid w:val="00E34B43"/>
    <w:rsid w:val="00E35F1E"/>
    <w:rsid w:val="00E362DC"/>
    <w:rsid w:val="00E3641E"/>
    <w:rsid w:val="00E37389"/>
    <w:rsid w:val="00E37C18"/>
    <w:rsid w:val="00E4061A"/>
    <w:rsid w:val="00E431FB"/>
    <w:rsid w:val="00E4440E"/>
    <w:rsid w:val="00E44633"/>
    <w:rsid w:val="00E4548E"/>
    <w:rsid w:val="00E45D32"/>
    <w:rsid w:val="00E46D6C"/>
    <w:rsid w:val="00E477FA"/>
    <w:rsid w:val="00E47DC2"/>
    <w:rsid w:val="00E500F4"/>
    <w:rsid w:val="00E50554"/>
    <w:rsid w:val="00E50B20"/>
    <w:rsid w:val="00E51746"/>
    <w:rsid w:val="00E5175F"/>
    <w:rsid w:val="00E52DE4"/>
    <w:rsid w:val="00E52E4D"/>
    <w:rsid w:val="00E539CF"/>
    <w:rsid w:val="00E542FF"/>
    <w:rsid w:val="00E54D30"/>
    <w:rsid w:val="00E561FD"/>
    <w:rsid w:val="00E576A1"/>
    <w:rsid w:val="00E57BAC"/>
    <w:rsid w:val="00E60731"/>
    <w:rsid w:val="00E617F6"/>
    <w:rsid w:val="00E6271C"/>
    <w:rsid w:val="00E63BA0"/>
    <w:rsid w:val="00E63C3A"/>
    <w:rsid w:val="00E64330"/>
    <w:rsid w:val="00E651A1"/>
    <w:rsid w:val="00E665DA"/>
    <w:rsid w:val="00E66900"/>
    <w:rsid w:val="00E673D7"/>
    <w:rsid w:val="00E708A8"/>
    <w:rsid w:val="00E713DD"/>
    <w:rsid w:val="00E71D63"/>
    <w:rsid w:val="00E72A3C"/>
    <w:rsid w:val="00E72A45"/>
    <w:rsid w:val="00E73117"/>
    <w:rsid w:val="00E73516"/>
    <w:rsid w:val="00E73E5D"/>
    <w:rsid w:val="00E744AF"/>
    <w:rsid w:val="00E7510C"/>
    <w:rsid w:val="00E76291"/>
    <w:rsid w:val="00E774D7"/>
    <w:rsid w:val="00E8063F"/>
    <w:rsid w:val="00E80A31"/>
    <w:rsid w:val="00E80A91"/>
    <w:rsid w:val="00E8143E"/>
    <w:rsid w:val="00E81AA4"/>
    <w:rsid w:val="00E81BAC"/>
    <w:rsid w:val="00E82243"/>
    <w:rsid w:val="00E82B3A"/>
    <w:rsid w:val="00E82F33"/>
    <w:rsid w:val="00E84AC1"/>
    <w:rsid w:val="00E86A66"/>
    <w:rsid w:val="00E877EF"/>
    <w:rsid w:val="00E900B9"/>
    <w:rsid w:val="00E932FC"/>
    <w:rsid w:val="00E9383A"/>
    <w:rsid w:val="00E94543"/>
    <w:rsid w:val="00E951F3"/>
    <w:rsid w:val="00E959E4"/>
    <w:rsid w:val="00E962B2"/>
    <w:rsid w:val="00E97A0D"/>
    <w:rsid w:val="00EA03A7"/>
    <w:rsid w:val="00EA0FA8"/>
    <w:rsid w:val="00EA14C2"/>
    <w:rsid w:val="00EA1665"/>
    <w:rsid w:val="00EA1A7D"/>
    <w:rsid w:val="00EA2046"/>
    <w:rsid w:val="00EA3471"/>
    <w:rsid w:val="00EA3D04"/>
    <w:rsid w:val="00EA3F6C"/>
    <w:rsid w:val="00EB0708"/>
    <w:rsid w:val="00EB0759"/>
    <w:rsid w:val="00EB1168"/>
    <w:rsid w:val="00EB1519"/>
    <w:rsid w:val="00EB2685"/>
    <w:rsid w:val="00EB2872"/>
    <w:rsid w:val="00EB49A1"/>
    <w:rsid w:val="00EB65C6"/>
    <w:rsid w:val="00EB7A85"/>
    <w:rsid w:val="00EB7D59"/>
    <w:rsid w:val="00EC01F6"/>
    <w:rsid w:val="00EC224A"/>
    <w:rsid w:val="00EC2A31"/>
    <w:rsid w:val="00EC4188"/>
    <w:rsid w:val="00EC5936"/>
    <w:rsid w:val="00EC7844"/>
    <w:rsid w:val="00EC7D61"/>
    <w:rsid w:val="00EC7E62"/>
    <w:rsid w:val="00ED00F5"/>
    <w:rsid w:val="00ED01EC"/>
    <w:rsid w:val="00ED1196"/>
    <w:rsid w:val="00ED1583"/>
    <w:rsid w:val="00ED175C"/>
    <w:rsid w:val="00ED183B"/>
    <w:rsid w:val="00ED7487"/>
    <w:rsid w:val="00ED7840"/>
    <w:rsid w:val="00EE0062"/>
    <w:rsid w:val="00EE2B61"/>
    <w:rsid w:val="00EE5DAD"/>
    <w:rsid w:val="00EE78A8"/>
    <w:rsid w:val="00EE7A8D"/>
    <w:rsid w:val="00EF135F"/>
    <w:rsid w:val="00EF18E4"/>
    <w:rsid w:val="00EF2BC9"/>
    <w:rsid w:val="00EF53D3"/>
    <w:rsid w:val="00EF5D55"/>
    <w:rsid w:val="00EF60A3"/>
    <w:rsid w:val="00EF6773"/>
    <w:rsid w:val="00F02069"/>
    <w:rsid w:val="00F03933"/>
    <w:rsid w:val="00F044A4"/>
    <w:rsid w:val="00F04FE6"/>
    <w:rsid w:val="00F05D4C"/>
    <w:rsid w:val="00F06860"/>
    <w:rsid w:val="00F10643"/>
    <w:rsid w:val="00F11CAA"/>
    <w:rsid w:val="00F1256D"/>
    <w:rsid w:val="00F14EFB"/>
    <w:rsid w:val="00F15101"/>
    <w:rsid w:val="00F16057"/>
    <w:rsid w:val="00F168D6"/>
    <w:rsid w:val="00F1754A"/>
    <w:rsid w:val="00F21723"/>
    <w:rsid w:val="00F21B26"/>
    <w:rsid w:val="00F2352A"/>
    <w:rsid w:val="00F238AB"/>
    <w:rsid w:val="00F24028"/>
    <w:rsid w:val="00F25318"/>
    <w:rsid w:val="00F2682A"/>
    <w:rsid w:val="00F2742D"/>
    <w:rsid w:val="00F27CBE"/>
    <w:rsid w:val="00F300DE"/>
    <w:rsid w:val="00F30AA3"/>
    <w:rsid w:val="00F30CC1"/>
    <w:rsid w:val="00F3180D"/>
    <w:rsid w:val="00F3279E"/>
    <w:rsid w:val="00F33C0F"/>
    <w:rsid w:val="00F3428E"/>
    <w:rsid w:val="00F3475E"/>
    <w:rsid w:val="00F36D95"/>
    <w:rsid w:val="00F36DDB"/>
    <w:rsid w:val="00F36F32"/>
    <w:rsid w:val="00F37FE5"/>
    <w:rsid w:val="00F40687"/>
    <w:rsid w:val="00F40856"/>
    <w:rsid w:val="00F40D00"/>
    <w:rsid w:val="00F40FC7"/>
    <w:rsid w:val="00F424D4"/>
    <w:rsid w:val="00F4421F"/>
    <w:rsid w:val="00F44354"/>
    <w:rsid w:val="00F4596F"/>
    <w:rsid w:val="00F45CE4"/>
    <w:rsid w:val="00F464E7"/>
    <w:rsid w:val="00F46EFC"/>
    <w:rsid w:val="00F50941"/>
    <w:rsid w:val="00F50DE7"/>
    <w:rsid w:val="00F50E78"/>
    <w:rsid w:val="00F51DEA"/>
    <w:rsid w:val="00F53F8A"/>
    <w:rsid w:val="00F55B2E"/>
    <w:rsid w:val="00F55BE0"/>
    <w:rsid w:val="00F56794"/>
    <w:rsid w:val="00F607D1"/>
    <w:rsid w:val="00F61025"/>
    <w:rsid w:val="00F621F7"/>
    <w:rsid w:val="00F62BDA"/>
    <w:rsid w:val="00F62E08"/>
    <w:rsid w:val="00F643C1"/>
    <w:rsid w:val="00F6445F"/>
    <w:rsid w:val="00F64722"/>
    <w:rsid w:val="00F664EC"/>
    <w:rsid w:val="00F70B13"/>
    <w:rsid w:val="00F70DF5"/>
    <w:rsid w:val="00F72323"/>
    <w:rsid w:val="00F73636"/>
    <w:rsid w:val="00F75116"/>
    <w:rsid w:val="00F751BA"/>
    <w:rsid w:val="00F75BCB"/>
    <w:rsid w:val="00F76F78"/>
    <w:rsid w:val="00F7709B"/>
    <w:rsid w:val="00F81561"/>
    <w:rsid w:val="00F815E4"/>
    <w:rsid w:val="00F824EF"/>
    <w:rsid w:val="00F82CE1"/>
    <w:rsid w:val="00F83784"/>
    <w:rsid w:val="00F85AB2"/>
    <w:rsid w:val="00F85BCD"/>
    <w:rsid w:val="00F9000A"/>
    <w:rsid w:val="00F908F8"/>
    <w:rsid w:val="00F90F16"/>
    <w:rsid w:val="00F918F1"/>
    <w:rsid w:val="00F93557"/>
    <w:rsid w:val="00F9487F"/>
    <w:rsid w:val="00F94F85"/>
    <w:rsid w:val="00F96CD1"/>
    <w:rsid w:val="00F976D3"/>
    <w:rsid w:val="00FA1922"/>
    <w:rsid w:val="00FA295A"/>
    <w:rsid w:val="00FA3A68"/>
    <w:rsid w:val="00FA5BE6"/>
    <w:rsid w:val="00FA6704"/>
    <w:rsid w:val="00FA7861"/>
    <w:rsid w:val="00FB007E"/>
    <w:rsid w:val="00FB02F9"/>
    <w:rsid w:val="00FB0E54"/>
    <w:rsid w:val="00FB162C"/>
    <w:rsid w:val="00FB193C"/>
    <w:rsid w:val="00FB2606"/>
    <w:rsid w:val="00FB3725"/>
    <w:rsid w:val="00FB47DD"/>
    <w:rsid w:val="00FB6A03"/>
    <w:rsid w:val="00FB7437"/>
    <w:rsid w:val="00FB7520"/>
    <w:rsid w:val="00FB76D3"/>
    <w:rsid w:val="00FB7B05"/>
    <w:rsid w:val="00FC0933"/>
    <w:rsid w:val="00FC0A10"/>
    <w:rsid w:val="00FC1433"/>
    <w:rsid w:val="00FC15B1"/>
    <w:rsid w:val="00FC1D0B"/>
    <w:rsid w:val="00FC2165"/>
    <w:rsid w:val="00FC3461"/>
    <w:rsid w:val="00FC36DF"/>
    <w:rsid w:val="00FC3EC9"/>
    <w:rsid w:val="00FC6001"/>
    <w:rsid w:val="00FC62AB"/>
    <w:rsid w:val="00FC7A2D"/>
    <w:rsid w:val="00FD131D"/>
    <w:rsid w:val="00FD263C"/>
    <w:rsid w:val="00FD2778"/>
    <w:rsid w:val="00FD2E11"/>
    <w:rsid w:val="00FD4835"/>
    <w:rsid w:val="00FD49EA"/>
    <w:rsid w:val="00FD54C4"/>
    <w:rsid w:val="00FD5EA0"/>
    <w:rsid w:val="00FD659B"/>
    <w:rsid w:val="00FD75CB"/>
    <w:rsid w:val="00FD79A8"/>
    <w:rsid w:val="00FD7F84"/>
    <w:rsid w:val="00FE07C6"/>
    <w:rsid w:val="00FE0F11"/>
    <w:rsid w:val="00FE121E"/>
    <w:rsid w:val="00FE1E18"/>
    <w:rsid w:val="00FE2C63"/>
    <w:rsid w:val="00FE37A7"/>
    <w:rsid w:val="00FE3A23"/>
    <w:rsid w:val="00FE4143"/>
    <w:rsid w:val="00FE60E7"/>
    <w:rsid w:val="00FE642E"/>
    <w:rsid w:val="00FE6A4B"/>
    <w:rsid w:val="00FF14F6"/>
    <w:rsid w:val="00FF213F"/>
    <w:rsid w:val="00FF273A"/>
    <w:rsid w:val="00FF3DD6"/>
    <w:rsid w:val="00FF4353"/>
    <w:rsid w:val="00FF4382"/>
    <w:rsid w:val="00FF4648"/>
    <w:rsid w:val="00FF5247"/>
    <w:rsid w:val="00FF5E40"/>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8F33F1"/>
    <w:rsid w:val="3AA0EA79"/>
    <w:rsid w:val="3AB0FB4C"/>
    <w:rsid w:val="3AFEB3A7"/>
    <w:rsid w:val="3B31AC9E"/>
    <w:rsid w:val="3B380D0E"/>
    <w:rsid w:val="3B39C4D2"/>
    <w:rsid w:val="3B3D5CCC"/>
    <w:rsid w:val="3B9C7204"/>
    <w:rsid w:val="3BC51769"/>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F1D325"/>
    <w:rsid w:val="58096951"/>
    <w:rsid w:val="583CCB5A"/>
    <w:rsid w:val="5853D6AA"/>
    <w:rsid w:val="5866AFB0"/>
    <w:rsid w:val="58CEE328"/>
    <w:rsid w:val="595C9DB2"/>
    <w:rsid w:val="59A9BE95"/>
    <w:rsid w:val="5A067C2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E1702B"/>
    <w:rsid w:val="603D174F"/>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CC15CD"/>
    <w:rsid w:val="7A429C20"/>
    <w:rsid w:val="7A463050"/>
    <w:rsid w:val="7A7BCFEE"/>
    <w:rsid w:val="7A9AE105"/>
    <w:rsid w:val="7AB50320"/>
    <w:rsid w:val="7AEA514D"/>
    <w:rsid w:val="7AEB8FE6"/>
    <w:rsid w:val="7B0A07A4"/>
    <w:rsid w:val="7B8210CC"/>
    <w:rsid w:val="7B9E39EC"/>
    <w:rsid w:val="7BB3A64B"/>
    <w:rsid w:val="7BB8C5B7"/>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iPriority w:val="99"/>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60"/>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character" w:customStyle="1" w:styleId="findhit">
    <w:name w:val="findhit"/>
    <w:basedOn w:val="DefaultParagraphFont"/>
    <w:rsid w:val="0056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1841">
      <w:bodyDiv w:val="1"/>
      <w:marLeft w:val="0"/>
      <w:marRight w:val="0"/>
      <w:marTop w:val="0"/>
      <w:marBottom w:val="0"/>
      <w:divBdr>
        <w:top w:val="none" w:sz="0" w:space="0" w:color="auto"/>
        <w:left w:val="none" w:sz="0" w:space="0" w:color="auto"/>
        <w:bottom w:val="none" w:sz="0" w:space="0" w:color="auto"/>
        <w:right w:val="none" w:sz="0" w:space="0" w:color="auto"/>
      </w:divBdr>
      <w:divsChild>
        <w:div w:id="1334529921">
          <w:marLeft w:val="0"/>
          <w:marRight w:val="0"/>
          <w:marTop w:val="0"/>
          <w:marBottom w:val="0"/>
          <w:divBdr>
            <w:top w:val="none" w:sz="0" w:space="0" w:color="auto"/>
            <w:left w:val="none" w:sz="0" w:space="0" w:color="auto"/>
            <w:bottom w:val="none" w:sz="0" w:space="0" w:color="auto"/>
            <w:right w:val="none" w:sz="0" w:space="0" w:color="auto"/>
          </w:divBdr>
        </w:div>
        <w:div w:id="1784493883">
          <w:marLeft w:val="0"/>
          <w:marRight w:val="0"/>
          <w:marTop w:val="0"/>
          <w:marBottom w:val="0"/>
          <w:divBdr>
            <w:top w:val="none" w:sz="0" w:space="0" w:color="auto"/>
            <w:left w:val="none" w:sz="0" w:space="0" w:color="auto"/>
            <w:bottom w:val="none" w:sz="0" w:space="0" w:color="auto"/>
            <w:right w:val="none" w:sz="0" w:space="0" w:color="auto"/>
          </w:divBdr>
        </w:div>
        <w:div w:id="1767269133">
          <w:marLeft w:val="0"/>
          <w:marRight w:val="0"/>
          <w:marTop w:val="0"/>
          <w:marBottom w:val="0"/>
          <w:divBdr>
            <w:top w:val="none" w:sz="0" w:space="0" w:color="auto"/>
            <w:left w:val="none" w:sz="0" w:space="0" w:color="auto"/>
            <w:bottom w:val="none" w:sz="0" w:space="0" w:color="auto"/>
            <w:right w:val="none" w:sz="0" w:space="0" w:color="auto"/>
          </w:divBdr>
        </w:div>
        <w:div w:id="80956418">
          <w:marLeft w:val="0"/>
          <w:marRight w:val="0"/>
          <w:marTop w:val="0"/>
          <w:marBottom w:val="0"/>
          <w:divBdr>
            <w:top w:val="none" w:sz="0" w:space="0" w:color="auto"/>
            <w:left w:val="none" w:sz="0" w:space="0" w:color="auto"/>
            <w:bottom w:val="none" w:sz="0" w:space="0" w:color="auto"/>
            <w:right w:val="none" w:sz="0" w:space="0" w:color="auto"/>
          </w:divBdr>
        </w:div>
        <w:div w:id="2089495832">
          <w:marLeft w:val="0"/>
          <w:marRight w:val="0"/>
          <w:marTop w:val="0"/>
          <w:marBottom w:val="0"/>
          <w:divBdr>
            <w:top w:val="none" w:sz="0" w:space="0" w:color="auto"/>
            <w:left w:val="none" w:sz="0" w:space="0" w:color="auto"/>
            <w:bottom w:val="none" w:sz="0" w:space="0" w:color="auto"/>
            <w:right w:val="none" w:sz="0" w:space="0" w:color="auto"/>
          </w:divBdr>
        </w:div>
      </w:divsChild>
    </w:div>
    <w:div w:id="13121531">
      <w:bodyDiv w:val="1"/>
      <w:marLeft w:val="0"/>
      <w:marRight w:val="0"/>
      <w:marTop w:val="0"/>
      <w:marBottom w:val="0"/>
      <w:divBdr>
        <w:top w:val="none" w:sz="0" w:space="0" w:color="auto"/>
        <w:left w:val="none" w:sz="0" w:space="0" w:color="auto"/>
        <w:bottom w:val="none" w:sz="0" w:space="0" w:color="auto"/>
        <w:right w:val="none" w:sz="0" w:space="0" w:color="auto"/>
      </w:divBdr>
    </w:div>
    <w:div w:id="54279817">
      <w:bodyDiv w:val="1"/>
      <w:marLeft w:val="0"/>
      <w:marRight w:val="0"/>
      <w:marTop w:val="0"/>
      <w:marBottom w:val="0"/>
      <w:divBdr>
        <w:top w:val="none" w:sz="0" w:space="0" w:color="auto"/>
        <w:left w:val="none" w:sz="0" w:space="0" w:color="auto"/>
        <w:bottom w:val="none" w:sz="0" w:space="0" w:color="auto"/>
        <w:right w:val="none" w:sz="0" w:space="0" w:color="auto"/>
      </w:divBdr>
      <w:divsChild>
        <w:div w:id="1460761336">
          <w:marLeft w:val="0"/>
          <w:marRight w:val="0"/>
          <w:marTop w:val="0"/>
          <w:marBottom w:val="0"/>
          <w:divBdr>
            <w:top w:val="none" w:sz="0" w:space="0" w:color="auto"/>
            <w:left w:val="none" w:sz="0" w:space="0" w:color="auto"/>
            <w:bottom w:val="none" w:sz="0" w:space="0" w:color="auto"/>
            <w:right w:val="none" w:sz="0" w:space="0" w:color="auto"/>
          </w:divBdr>
        </w:div>
        <w:div w:id="949818778">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96153980">
          <w:marLeft w:val="0"/>
          <w:marRight w:val="0"/>
          <w:marTop w:val="0"/>
          <w:marBottom w:val="0"/>
          <w:divBdr>
            <w:top w:val="none" w:sz="0" w:space="0" w:color="auto"/>
            <w:left w:val="none" w:sz="0" w:space="0" w:color="auto"/>
            <w:bottom w:val="none" w:sz="0" w:space="0" w:color="auto"/>
            <w:right w:val="none" w:sz="0" w:space="0" w:color="auto"/>
          </w:divBdr>
        </w:div>
      </w:divsChild>
    </w:div>
    <w:div w:id="102383108">
      <w:bodyDiv w:val="1"/>
      <w:marLeft w:val="0"/>
      <w:marRight w:val="0"/>
      <w:marTop w:val="0"/>
      <w:marBottom w:val="0"/>
      <w:divBdr>
        <w:top w:val="none" w:sz="0" w:space="0" w:color="auto"/>
        <w:left w:val="none" w:sz="0" w:space="0" w:color="auto"/>
        <w:bottom w:val="none" w:sz="0" w:space="0" w:color="auto"/>
        <w:right w:val="none" w:sz="0" w:space="0" w:color="auto"/>
      </w:divBdr>
    </w:div>
    <w:div w:id="126819992">
      <w:bodyDiv w:val="1"/>
      <w:marLeft w:val="0"/>
      <w:marRight w:val="0"/>
      <w:marTop w:val="0"/>
      <w:marBottom w:val="0"/>
      <w:divBdr>
        <w:top w:val="none" w:sz="0" w:space="0" w:color="auto"/>
        <w:left w:val="none" w:sz="0" w:space="0" w:color="auto"/>
        <w:bottom w:val="none" w:sz="0" w:space="0" w:color="auto"/>
        <w:right w:val="none" w:sz="0" w:space="0" w:color="auto"/>
      </w:divBdr>
      <w:divsChild>
        <w:div w:id="1809006023">
          <w:marLeft w:val="0"/>
          <w:marRight w:val="0"/>
          <w:marTop w:val="0"/>
          <w:marBottom w:val="0"/>
          <w:divBdr>
            <w:top w:val="none" w:sz="0" w:space="0" w:color="auto"/>
            <w:left w:val="none" w:sz="0" w:space="0" w:color="auto"/>
            <w:bottom w:val="none" w:sz="0" w:space="0" w:color="auto"/>
            <w:right w:val="none" w:sz="0" w:space="0" w:color="auto"/>
          </w:divBdr>
          <w:divsChild>
            <w:div w:id="2092576330">
              <w:marLeft w:val="0"/>
              <w:marRight w:val="0"/>
              <w:marTop w:val="0"/>
              <w:marBottom w:val="0"/>
              <w:divBdr>
                <w:top w:val="none" w:sz="0" w:space="0" w:color="auto"/>
                <w:left w:val="none" w:sz="0" w:space="0" w:color="auto"/>
                <w:bottom w:val="none" w:sz="0" w:space="0" w:color="auto"/>
                <w:right w:val="none" w:sz="0" w:space="0" w:color="auto"/>
              </w:divBdr>
            </w:div>
          </w:divsChild>
        </w:div>
        <w:div w:id="250313895">
          <w:marLeft w:val="0"/>
          <w:marRight w:val="0"/>
          <w:marTop w:val="0"/>
          <w:marBottom w:val="0"/>
          <w:divBdr>
            <w:top w:val="none" w:sz="0" w:space="0" w:color="auto"/>
            <w:left w:val="none" w:sz="0" w:space="0" w:color="auto"/>
            <w:bottom w:val="none" w:sz="0" w:space="0" w:color="auto"/>
            <w:right w:val="none" w:sz="0" w:space="0" w:color="auto"/>
          </w:divBdr>
          <w:divsChild>
            <w:div w:id="1387030466">
              <w:marLeft w:val="0"/>
              <w:marRight w:val="0"/>
              <w:marTop w:val="0"/>
              <w:marBottom w:val="0"/>
              <w:divBdr>
                <w:top w:val="none" w:sz="0" w:space="0" w:color="auto"/>
                <w:left w:val="none" w:sz="0" w:space="0" w:color="auto"/>
                <w:bottom w:val="none" w:sz="0" w:space="0" w:color="auto"/>
                <w:right w:val="none" w:sz="0" w:space="0" w:color="auto"/>
              </w:divBdr>
            </w:div>
          </w:divsChild>
        </w:div>
        <w:div w:id="2146073115">
          <w:marLeft w:val="0"/>
          <w:marRight w:val="0"/>
          <w:marTop w:val="0"/>
          <w:marBottom w:val="0"/>
          <w:divBdr>
            <w:top w:val="none" w:sz="0" w:space="0" w:color="auto"/>
            <w:left w:val="none" w:sz="0" w:space="0" w:color="auto"/>
            <w:bottom w:val="none" w:sz="0" w:space="0" w:color="auto"/>
            <w:right w:val="none" w:sz="0" w:space="0" w:color="auto"/>
          </w:divBdr>
          <w:divsChild>
            <w:div w:id="12592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154148030">
      <w:bodyDiv w:val="1"/>
      <w:marLeft w:val="0"/>
      <w:marRight w:val="0"/>
      <w:marTop w:val="0"/>
      <w:marBottom w:val="0"/>
      <w:divBdr>
        <w:top w:val="none" w:sz="0" w:space="0" w:color="auto"/>
        <w:left w:val="none" w:sz="0" w:space="0" w:color="auto"/>
        <w:bottom w:val="none" w:sz="0" w:space="0" w:color="auto"/>
        <w:right w:val="none" w:sz="0" w:space="0" w:color="auto"/>
      </w:divBdr>
    </w:div>
    <w:div w:id="239945628">
      <w:bodyDiv w:val="1"/>
      <w:marLeft w:val="0"/>
      <w:marRight w:val="0"/>
      <w:marTop w:val="0"/>
      <w:marBottom w:val="0"/>
      <w:divBdr>
        <w:top w:val="none" w:sz="0" w:space="0" w:color="auto"/>
        <w:left w:val="none" w:sz="0" w:space="0" w:color="auto"/>
        <w:bottom w:val="none" w:sz="0" w:space="0" w:color="auto"/>
        <w:right w:val="none" w:sz="0" w:space="0" w:color="auto"/>
      </w:divBdr>
    </w:div>
    <w:div w:id="379324957">
      <w:bodyDiv w:val="1"/>
      <w:marLeft w:val="0"/>
      <w:marRight w:val="0"/>
      <w:marTop w:val="0"/>
      <w:marBottom w:val="0"/>
      <w:divBdr>
        <w:top w:val="none" w:sz="0" w:space="0" w:color="auto"/>
        <w:left w:val="none" w:sz="0" w:space="0" w:color="auto"/>
        <w:bottom w:val="none" w:sz="0" w:space="0" w:color="auto"/>
        <w:right w:val="none" w:sz="0" w:space="0" w:color="auto"/>
      </w:divBdr>
      <w:divsChild>
        <w:div w:id="1923640421">
          <w:marLeft w:val="0"/>
          <w:marRight w:val="0"/>
          <w:marTop w:val="0"/>
          <w:marBottom w:val="0"/>
          <w:divBdr>
            <w:top w:val="none" w:sz="0" w:space="0" w:color="auto"/>
            <w:left w:val="none" w:sz="0" w:space="0" w:color="auto"/>
            <w:bottom w:val="none" w:sz="0" w:space="0" w:color="auto"/>
            <w:right w:val="none" w:sz="0" w:space="0" w:color="auto"/>
          </w:divBdr>
        </w:div>
        <w:div w:id="97257776">
          <w:marLeft w:val="0"/>
          <w:marRight w:val="0"/>
          <w:marTop w:val="0"/>
          <w:marBottom w:val="0"/>
          <w:divBdr>
            <w:top w:val="none" w:sz="0" w:space="0" w:color="auto"/>
            <w:left w:val="none" w:sz="0" w:space="0" w:color="auto"/>
            <w:bottom w:val="none" w:sz="0" w:space="0" w:color="auto"/>
            <w:right w:val="none" w:sz="0" w:space="0" w:color="auto"/>
          </w:divBdr>
        </w:div>
        <w:div w:id="39325673">
          <w:marLeft w:val="0"/>
          <w:marRight w:val="0"/>
          <w:marTop w:val="0"/>
          <w:marBottom w:val="0"/>
          <w:divBdr>
            <w:top w:val="none" w:sz="0" w:space="0" w:color="auto"/>
            <w:left w:val="none" w:sz="0" w:space="0" w:color="auto"/>
            <w:bottom w:val="none" w:sz="0" w:space="0" w:color="auto"/>
            <w:right w:val="none" w:sz="0" w:space="0" w:color="auto"/>
          </w:divBdr>
        </w:div>
        <w:div w:id="1554536954">
          <w:marLeft w:val="0"/>
          <w:marRight w:val="0"/>
          <w:marTop w:val="0"/>
          <w:marBottom w:val="0"/>
          <w:divBdr>
            <w:top w:val="none" w:sz="0" w:space="0" w:color="auto"/>
            <w:left w:val="none" w:sz="0" w:space="0" w:color="auto"/>
            <w:bottom w:val="none" w:sz="0" w:space="0" w:color="auto"/>
            <w:right w:val="none" w:sz="0" w:space="0" w:color="auto"/>
          </w:divBdr>
        </w:div>
        <w:div w:id="363756272">
          <w:marLeft w:val="0"/>
          <w:marRight w:val="0"/>
          <w:marTop w:val="0"/>
          <w:marBottom w:val="0"/>
          <w:divBdr>
            <w:top w:val="none" w:sz="0" w:space="0" w:color="auto"/>
            <w:left w:val="none" w:sz="0" w:space="0" w:color="auto"/>
            <w:bottom w:val="none" w:sz="0" w:space="0" w:color="auto"/>
            <w:right w:val="none" w:sz="0" w:space="0" w:color="auto"/>
          </w:divBdr>
        </w:div>
        <w:div w:id="1969895316">
          <w:marLeft w:val="0"/>
          <w:marRight w:val="0"/>
          <w:marTop w:val="0"/>
          <w:marBottom w:val="0"/>
          <w:divBdr>
            <w:top w:val="none" w:sz="0" w:space="0" w:color="auto"/>
            <w:left w:val="none" w:sz="0" w:space="0" w:color="auto"/>
            <w:bottom w:val="none" w:sz="0" w:space="0" w:color="auto"/>
            <w:right w:val="none" w:sz="0" w:space="0" w:color="auto"/>
          </w:divBdr>
        </w:div>
        <w:div w:id="797796614">
          <w:marLeft w:val="0"/>
          <w:marRight w:val="0"/>
          <w:marTop w:val="0"/>
          <w:marBottom w:val="0"/>
          <w:divBdr>
            <w:top w:val="none" w:sz="0" w:space="0" w:color="auto"/>
            <w:left w:val="none" w:sz="0" w:space="0" w:color="auto"/>
            <w:bottom w:val="none" w:sz="0" w:space="0" w:color="auto"/>
            <w:right w:val="none" w:sz="0" w:space="0" w:color="auto"/>
          </w:divBdr>
        </w:div>
        <w:div w:id="588658114">
          <w:marLeft w:val="0"/>
          <w:marRight w:val="0"/>
          <w:marTop w:val="0"/>
          <w:marBottom w:val="0"/>
          <w:divBdr>
            <w:top w:val="none" w:sz="0" w:space="0" w:color="auto"/>
            <w:left w:val="none" w:sz="0" w:space="0" w:color="auto"/>
            <w:bottom w:val="none" w:sz="0" w:space="0" w:color="auto"/>
            <w:right w:val="none" w:sz="0" w:space="0" w:color="auto"/>
          </w:divBdr>
        </w:div>
        <w:div w:id="1675524898">
          <w:marLeft w:val="0"/>
          <w:marRight w:val="0"/>
          <w:marTop w:val="0"/>
          <w:marBottom w:val="0"/>
          <w:divBdr>
            <w:top w:val="none" w:sz="0" w:space="0" w:color="auto"/>
            <w:left w:val="none" w:sz="0" w:space="0" w:color="auto"/>
            <w:bottom w:val="none" w:sz="0" w:space="0" w:color="auto"/>
            <w:right w:val="none" w:sz="0" w:space="0" w:color="auto"/>
          </w:divBdr>
        </w:div>
        <w:div w:id="2110924876">
          <w:marLeft w:val="0"/>
          <w:marRight w:val="0"/>
          <w:marTop w:val="0"/>
          <w:marBottom w:val="0"/>
          <w:divBdr>
            <w:top w:val="none" w:sz="0" w:space="0" w:color="auto"/>
            <w:left w:val="none" w:sz="0" w:space="0" w:color="auto"/>
            <w:bottom w:val="none" w:sz="0" w:space="0" w:color="auto"/>
            <w:right w:val="none" w:sz="0" w:space="0" w:color="auto"/>
          </w:divBdr>
        </w:div>
        <w:div w:id="191769110">
          <w:marLeft w:val="0"/>
          <w:marRight w:val="0"/>
          <w:marTop w:val="0"/>
          <w:marBottom w:val="0"/>
          <w:divBdr>
            <w:top w:val="none" w:sz="0" w:space="0" w:color="auto"/>
            <w:left w:val="none" w:sz="0" w:space="0" w:color="auto"/>
            <w:bottom w:val="none" w:sz="0" w:space="0" w:color="auto"/>
            <w:right w:val="none" w:sz="0" w:space="0" w:color="auto"/>
          </w:divBdr>
        </w:div>
      </w:divsChild>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468019287">
      <w:bodyDiv w:val="1"/>
      <w:marLeft w:val="0"/>
      <w:marRight w:val="0"/>
      <w:marTop w:val="0"/>
      <w:marBottom w:val="0"/>
      <w:divBdr>
        <w:top w:val="none" w:sz="0" w:space="0" w:color="auto"/>
        <w:left w:val="none" w:sz="0" w:space="0" w:color="auto"/>
        <w:bottom w:val="none" w:sz="0" w:space="0" w:color="auto"/>
        <w:right w:val="none" w:sz="0" w:space="0" w:color="auto"/>
      </w:divBdr>
    </w:div>
    <w:div w:id="48759861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626471485">
      <w:bodyDiv w:val="1"/>
      <w:marLeft w:val="0"/>
      <w:marRight w:val="0"/>
      <w:marTop w:val="0"/>
      <w:marBottom w:val="0"/>
      <w:divBdr>
        <w:top w:val="none" w:sz="0" w:space="0" w:color="auto"/>
        <w:left w:val="none" w:sz="0" w:space="0" w:color="auto"/>
        <w:bottom w:val="none" w:sz="0" w:space="0" w:color="auto"/>
        <w:right w:val="none" w:sz="0" w:space="0" w:color="auto"/>
      </w:divBdr>
      <w:divsChild>
        <w:div w:id="1094085256">
          <w:marLeft w:val="0"/>
          <w:marRight w:val="0"/>
          <w:marTop w:val="0"/>
          <w:marBottom w:val="0"/>
          <w:divBdr>
            <w:top w:val="none" w:sz="0" w:space="0" w:color="auto"/>
            <w:left w:val="none" w:sz="0" w:space="0" w:color="auto"/>
            <w:bottom w:val="none" w:sz="0" w:space="0" w:color="auto"/>
            <w:right w:val="none" w:sz="0" w:space="0" w:color="auto"/>
          </w:divBdr>
        </w:div>
        <w:div w:id="492913269">
          <w:marLeft w:val="0"/>
          <w:marRight w:val="0"/>
          <w:marTop w:val="0"/>
          <w:marBottom w:val="0"/>
          <w:divBdr>
            <w:top w:val="none" w:sz="0" w:space="0" w:color="auto"/>
            <w:left w:val="none" w:sz="0" w:space="0" w:color="auto"/>
            <w:bottom w:val="none" w:sz="0" w:space="0" w:color="auto"/>
            <w:right w:val="none" w:sz="0" w:space="0" w:color="auto"/>
          </w:divBdr>
        </w:div>
        <w:div w:id="693114530">
          <w:marLeft w:val="0"/>
          <w:marRight w:val="0"/>
          <w:marTop w:val="0"/>
          <w:marBottom w:val="0"/>
          <w:divBdr>
            <w:top w:val="none" w:sz="0" w:space="0" w:color="auto"/>
            <w:left w:val="none" w:sz="0" w:space="0" w:color="auto"/>
            <w:bottom w:val="none" w:sz="0" w:space="0" w:color="auto"/>
            <w:right w:val="none" w:sz="0" w:space="0" w:color="auto"/>
          </w:divBdr>
        </w:div>
        <w:div w:id="1347557081">
          <w:marLeft w:val="0"/>
          <w:marRight w:val="0"/>
          <w:marTop w:val="0"/>
          <w:marBottom w:val="0"/>
          <w:divBdr>
            <w:top w:val="none" w:sz="0" w:space="0" w:color="auto"/>
            <w:left w:val="none" w:sz="0" w:space="0" w:color="auto"/>
            <w:bottom w:val="none" w:sz="0" w:space="0" w:color="auto"/>
            <w:right w:val="none" w:sz="0" w:space="0" w:color="auto"/>
          </w:divBdr>
        </w:div>
        <w:div w:id="2135981364">
          <w:marLeft w:val="0"/>
          <w:marRight w:val="0"/>
          <w:marTop w:val="0"/>
          <w:marBottom w:val="0"/>
          <w:divBdr>
            <w:top w:val="none" w:sz="0" w:space="0" w:color="auto"/>
            <w:left w:val="none" w:sz="0" w:space="0" w:color="auto"/>
            <w:bottom w:val="none" w:sz="0" w:space="0" w:color="auto"/>
            <w:right w:val="none" w:sz="0" w:space="0" w:color="auto"/>
          </w:divBdr>
        </w:div>
        <w:div w:id="1423335448">
          <w:marLeft w:val="0"/>
          <w:marRight w:val="0"/>
          <w:marTop w:val="0"/>
          <w:marBottom w:val="0"/>
          <w:divBdr>
            <w:top w:val="none" w:sz="0" w:space="0" w:color="auto"/>
            <w:left w:val="none" w:sz="0" w:space="0" w:color="auto"/>
            <w:bottom w:val="none" w:sz="0" w:space="0" w:color="auto"/>
            <w:right w:val="none" w:sz="0" w:space="0" w:color="auto"/>
          </w:divBdr>
        </w:div>
      </w:divsChild>
    </w:div>
    <w:div w:id="653409559">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2">
          <w:marLeft w:val="0"/>
          <w:marRight w:val="0"/>
          <w:marTop w:val="0"/>
          <w:marBottom w:val="0"/>
          <w:divBdr>
            <w:top w:val="none" w:sz="0" w:space="0" w:color="auto"/>
            <w:left w:val="none" w:sz="0" w:space="0" w:color="auto"/>
            <w:bottom w:val="none" w:sz="0" w:space="0" w:color="auto"/>
            <w:right w:val="none" w:sz="0" w:space="0" w:color="auto"/>
          </w:divBdr>
        </w:div>
        <w:div w:id="2145661317">
          <w:marLeft w:val="0"/>
          <w:marRight w:val="0"/>
          <w:marTop w:val="0"/>
          <w:marBottom w:val="0"/>
          <w:divBdr>
            <w:top w:val="none" w:sz="0" w:space="0" w:color="auto"/>
            <w:left w:val="none" w:sz="0" w:space="0" w:color="auto"/>
            <w:bottom w:val="none" w:sz="0" w:space="0" w:color="auto"/>
            <w:right w:val="none" w:sz="0" w:space="0" w:color="auto"/>
          </w:divBdr>
        </w:div>
        <w:div w:id="1323585357">
          <w:marLeft w:val="0"/>
          <w:marRight w:val="0"/>
          <w:marTop w:val="0"/>
          <w:marBottom w:val="0"/>
          <w:divBdr>
            <w:top w:val="none" w:sz="0" w:space="0" w:color="auto"/>
            <w:left w:val="none" w:sz="0" w:space="0" w:color="auto"/>
            <w:bottom w:val="none" w:sz="0" w:space="0" w:color="auto"/>
            <w:right w:val="none" w:sz="0" w:space="0" w:color="auto"/>
          </w:divBdr>
        </w:div>
        <w:div w:id="1704820276">
          <w:marLeft w:val="0"/>
          <w:marRight w:val="0"/>
          <w:marTop w:val="0"/>
          <w:marBottom w:val="0"/>
          <w:divBdr>
            <w:top w:val="none" w:sz="0" w:space="0" w:color="auto"/>
            <w:left w:val="none" w:sz="0" w:space="0" w:color="auto"/>
            <w:bottom w:val="none" w:sz="0" w:space="0" w:color="auto"/>
            <w:right w:val="none" w:sz="0" w:space="0" w:color="auto"/>
          </w:divBdr>
        </w:div>
        <w:div w:id="856426150">
          <w:marLeft w:val="0"/>
          <w:marRight w:val="0"/>
          <w:marTop w:val="0"/>
          <w:marBottom w:val="0"/>
          <w:divBdr>
            <w:top w:val="none" w:sz="0" w:space="0" w:color="auto"/>
            <w:left w:val="none" w:sz="0" w:space="0" w:color="auto"/>
            <w:bottom w:val="none" w:sz="0" w:space="0" w:color="auto"/>
            <w:right w:val="none" w:sz="0" w:space="0" w:color="auto"/>
          </w:divBdr>
        </w:div>
      </w:divsChild>
    </w:div>
    <w:div w:id="741950302">
      <w:bodyDiv w:val="1"/>
      <w:marLeft w:val="0"/>
      <w:marRight w:val="0"/>
      <w:marTop w:val="0"/>
      <w:marBottom w:val="0"/>
      <w:divBdr>
        <w:top w:val="none" w:sz="0" w:space="0" w:color="auto"/>
        <w:left w:val="none" w:sz="0" w:space="0" w:color="auto"/>
        <w:bottom w:val="none" w:sz="0" w:space="0" w:color="auto"/>
        <w:right w:val="none" w:sz="0" w:space="0" w:color="auto"/>
      </w:divBdr>
      <w:divsChild>
        <w:div w:id="456072853">
          <w:marLeft w:val="0"/>
          <w:marRight w:val="0"/>
          <w:marTop w:val="0"/>
          <w:marBottom w:val="0"/>
          <w:divBdr>
            <w:top w:val="none" w:sz="0" w:space="0" w:color="auto"/>
            <w:left w:val="none" w:sz="0" w:space="0" w:color="auto"/>
            <w:bottom w:val="none" w:sz="0" w:space="0" w:color="auto"/>
            <w:right w:val="none" w:sz="0" w:space="0" w:color="auto"/>
          </w:divBdr>
        </w:div>
        <w:div w:id="1225219665">
          <w:marLeft w:val="0"/>
          <w:marRight w:val="0"/>
          <w:marTop w:val="0"/>
          <w:marBottom w:val="0"/>
          <w:divBdr>
            <w:top w:val="none" w:sz="0" w:space="0" w:color="auto"/>
            <w:left w:val="none" w:sz="0" w:space="0" w:color="auto"/>
            <w:bottom w:val="none" w:sz="0" w:space="0" w:color="auto"/>
            <w:right w:val="none" w:sz="0" w:space="0" w:color="auto"/>
          </w:divBdr>
        </w:div>
        <w:div w:id="1512139359">
          <w:marLeft w:val="0"/>
          <w:marRight w:val="0"/>
          <w:marTop w:val="0"/>
          <w:marBottom w:val="0"/>
          <w:divBdr>
            <w:top w:val="none" w:sz="0" w:space="0" w:color="auto"/>
            <w:left w:val="none" w:sz="0" w:space="0" w:color="auto"/>
            <w:bottom w:val="none" w:sz="0" w:space="0" w:color="auto"/>
            <w:right w:val="none" w:sz="0" w:space="0" w:color="auto"/>
          </w:divBdr>
        </w:div>
        <w:div w:id="1610313359">
          <w:marLeft w:val="0"/>
          <w:marRight w:val="0"/>
          <w:marTop w:val="0"/>
          <w:marBottom w:val="0"/>
          <w:divBdr>
            <w:top w:val="none" w:sz="0" w:space="0" w:color="auto"/>
            <w:left w:val="none" w:sz="0" w:space="0" w:color="auto"/>
            <w:bottom w:val="none" w:sz="0" w:space="0" w:color="auto"/>
            <w:right w:val="none" w:sz="0" w:space="0" w:color="auto"/>
          </w:divBdr>
        </w:div>
        <w:div w:id="591402594">
          <w:marLeft w:val="0"/>
          <w:marRight w:val="0"/>
          <w:marTop w:val="0"/>
          <w:marBottom w:val="0"/>
          <w:divBdr>
            <w:top w:val="none" w:sz="0" w:space="0" w:color="auto"/>
            <w:left w:val="none" w:sz="0" w:space="0" w:color="auto"/>
            <w:bottom w:val="none" w:sz="0" w:space="0" w:color="auto"/>
            <w:right w:val="none" w:sz="0" w:space="0" w:color="auto"/>
          </w:divBdr>
        </w:div>
        <w:div w:id="1220239306">
          <w:marLeft w:val="0"/>
          <w:marRight w:val="0"/>
          <w:marTop w:val="0"/>
          <w:marBottom w:val="0"/>
          <w:divBdr>
            <w:top w:val="none" w:sz="0" w:space="0" w:color="auto"/>
            <w:left w:val="none" w:sz="0" w:space="0" w:color="auto"/>
            <w:bottom w:val="none" w:sz="0" w:space="0" w:color="auto"/>
            <w:right w:val="none" w:sz="0" w:space="0" w:color="auto"/>
          </w:divBdr>
        </w:div>
        <w:div w:id="96755576">
          <w:marLeft w:val="0"/>
          <w:marRight w:val="0"/>
          <w:marTop w:val="0"/>
          <w:marBottom w:val="0"/>
          <w:divBdr>
            <w:top w:val="none" w:sz="0" w:space="0" w:color="auto"/>
            <w:left w:val="none" w:sz="0" w:space="0" w:color="auto"/>
            <w:bottom w:val="none" w:sz="0" w:space="0" w:color="auto"/>
            <w:right w:val="none" w:sz="0" w:space="0" w:color="auto"/>
          </w:divBdr>
        </w:div>
      </w:divsChild>
    </w:div>
    <w:div w:id="798911460">
      <w:bodyDiv w:val="1"/>
      <w:marLeft w:val="0"/>
      <w:marRight w:val="0"/>
      <w:marTop w:val="0"/>
      <w:marBottom w:val="0"/>
      <w:divBdr>
        <w:top w:val="none" w:sz="0" w:space="0" w:color="auto"/>
        <w:left w:val="none" w:sz="0" w:space="0" w:color="auto"/>
        <w:bottom w:val="none" w:sz="0" w:space="0" w:color="auto"/>
        <w:right w:val="none" w:sz="0" w:space="0" w:color="auto"/>
      </w:divBdr>
      <w:divsChild>
        <w:div w:id="1934776226">
          <w:marLeft w:val="0"/>
          <w:marRight w:val="0"/>
          <w:marTop w:val="0"/>
          <w:marBottom w:val="0"/>
          <w:divBdr>
            <w:top w:val="none" w:sz="0" w:space="0" w:color="auto"/>
            <w:left w:val="none" w:sz="0" w:space="0" w:color="auto"/>
            <w:bottom w:val="none" w:sz="0" w:space="0" w:color="auto"/>
            <w:right w:val="none" w:sz="0" w:space="0" w:color="auto"/>
          </w:divBdr>
        </w:div>
        <w:div w:id="256793649">
          <w:marLeft w:val="0"/>
          <w:marRight w:val="0"/>
          <w:marTop w:val="0"/>
          <w:marBottom w:val="0"/>
          <w:divBdr>
            <w:top w:val="none" w:sz="0" w:space="0" w:color="auto"/>
            <w:left w:val="none" w:sz="0" w:space="0" w:color="auto"/>
            <w:bottom w:val="none" w:sz="0" w:space="0" w:color="auto"/>
            <w:right w:val="none" w:sz="0" w:space="0" w:color="auto"/>
          </w:divBdr>
        </w:div>
        <w:div w:id="2086947685">
          <w:marLeft w:val="0"/>
          <w:marRight w:val="0"/>
          <w:marTop w:val="0"/>
          <w:marBottom w:val="0"/>
          <w:divBdr>
            <w:top w:val="none" w:sz="0" w:space="0" w:color="auto"/>
            <w:left w:val="none" w:sz="0" w:space="0" w:color="auto"/>
            <w:bottom w:val="none" w:sz="0" w:space="0" w:color="auto"/>
            <w:right w:val="none" w:sz="0" w:space="0" w:color="auto"/>
          </w:divBdr>
        </w:div>
        <w:div w:id="783963344">
          <w:marLeft w:val="0"/>
          <w:marRight w:val="0"/>
          <w:marTop w:val="0"/>
          <w:marBottom w:val="0"/>
          <w:divBdr>
            <w:top w:val="none" w:sz="0" w:space="0" w:color="auto"/>
            <w:left w:val="none" w:sz="0" w:space="0" w:color="auto"/>
            <w:bottom w:val="none" w:sz="0" w:space="0" w:color="auto"/>
            <w:right w:val="none" w:sz="0" w:space="0" w:color="auto"/>
          </w:divBdr>
        </w:div>
        <w:div w:id="1354570123">
          <w:marLeft w:val="0"/>
          <w:marRight w:val="0"/>
          <w:marTop w:val="0"/>
          <w:marBottom w:val="0"/>
          <w:divBdr>
            <w:top w:val="none" w:sz="0" w:space="0" w:color="auto"/>
            <w:left w:val="none" w:sz="0" w:space="0" w:color="auto"/>
            <w:bottom w:val="none" w:sz="0" w:space="0" w:color="auto"/>
            <w:right w:val="none" w:sz="0" w:space="0" w:color="auto"/>
          </w:divBdr>
        </w:div>
        <w:div w:id="124928222">
          <w:marLeft w:val="0"/>
          <w:marRight w:val="0"/>
          <w:marTop w:val="0"/>
          <w:marBottom w:val="0"/>
          <w:divBdr>
            <w:top w:val="none" w:sz="0" w:space="0" w:color="auto"/>
            <w:left w:val="none" w:sz="0" w:space="0" w:color="auto"/>
            <w:bottom w:val="none" w:sz="0" w:space="0" w:color="auto"/>
            <w:right w:val="none" w:sz="0" w:space="0" w:color="auto"/>
          </w:divBdr>
        </w:div>
        <w:div w:id="648510987">
          <w:marLeft w:val="0"/>
          <w:marRight w:val="0"/>
          <w:marTop w:val="0"/>
          <w:marBottom w:val="0"/>
          <w:divBdr>
            <w:top w:val="none" w:sz="0" w:space="0" w:color="auto"/>
            <w:left w:val="none" w:sz="0" w:space="0" w:color="auto"/>
            <w:bottom w:val="none" w:sz="0" w:space="0" w:color="auto"/>
            <w:right w:val="none" w:sz="0" w:space="0" w:color="auto"/>
          </w:divBdr>
        </w:div>
        <w:div w:id="727456669">
          <w:marLeft w:val="0"/>
          <w:marRight w:val="0"/>
          <w:marTop w:val="0"/>
          <w:marBottom w:val="0"/>
          <w:divBdr>
            <w:top w:val="none" w:sz="0" w:space="0" w:color="auto"/>
            <w:left w:val="none" w:sz="0" w:space="0" w:color="auto"/>
            <w:bottom w:val="none" w:sz="0" w:space="0" w:color="auto"/>
            <w:right w:val="none" w:sz="0" w:space="0" w:color="auto"/>
          </w:divBdr>
        </w:div>
        <w:div w:id="1687824961">
          <w:marLeft w:val="0"/>
          <w:marRight w:val="0"/>
          <w:marTop w:val="0"/>
          <w:marBottom w:val="0"/>
          <w:divBdr>
            <w:top w:val="none" w:sz="0" w:space="0" w:color="auto"/>
            <w:left w:val="none" w:sz="0" w:space="0" w:color="auto"/>
            <w:bottom w:val="none" w:sz="0" w:space="0" w:color="auto"/>
            <w:right w:val="none" w:sz="0" w:space="0" w:color="auto"/>
          </w:divBdr>
        </w:div>
        <w:div w:id="609900744">
          <w:marLeft w:val="0"/>
          <w:marRight w:val="0"/>
          <w:marTop w:val="0"/>
          <w:marBottom w:val="0"/>
          <w:divBdr>
            <w:top w:val="none" w:sz="0" w:space="0" w:color="auto"/>
            <w:left w:val="none" w:sz="0" w:space="0" w:color="auto"/>
            <w:bottom w:val="none" w:sz="0" w:space="0" w:color="auto"/>
            <w:right w:val="none" w:sz="0" w:space="0" w:color="auto"/>
          </w:divBdr>
        </w:div>
        <w:div w:id="192114120">
          <w:marLeft w:val="0"/>
          <w:marRight w:val="0"/>
          <w:marTop w:val="0"/>
          <w:marBottom w:val="0"/>
          <w:divBdr>
            <w:top w:val="none" w:sz="0" w:space="0" w:color="auto"/>
            <w:left w:val="none" w:sz="0" w:space="0" w:color="auto"/>
            <w:bottom w:val="none" w:sz="0" w:space="0" w:color="auto"/>
            <w:right w:val="none" w:sz="0" w:space="0" w:color="auto"/>
          </w:divBdr>
        </w:div>
      </w:divsChild>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853568941">
      <w:bodyDiv w:val="1"/>
      <w:marLeft w:val="0"/>
      <w:marRight w:val="0"/>
      <w:marTop w:val="0"/>
      <w:marBottom w:val="0"/>
      <w:divBdr>
        <w:top w:val="none" w:sz="0" w:space="0" w:color="auto"/>
        <w:left w:val="none" w:sz="0" w:space="0" w:color="auto"/>
        <w:bottom w:val="none" w:sz="0" w:space="0" w:color="auto"/>
        <w:right w:val="none" w:sz="0" w:space="0" w:color="auto"/>
      </w:divBdr>
      <w:divsChild>
        <w:div w:id="294993102">
          <w:marLeft w:val="0"/>
          <w:marRight w:val="0"/>
          <w:marTop w:val="0"/>
          <w:marBottom w:val="0"/>
          <w:divBdr>
            <w:top w:val="none" w:sz="0" w:space="0" w:color="auto"/>
            <w:left w:val="none" w:sz="0" w:space="0" w:color="auto"/>
            <w:bottom w:val="none" w:sz="0" w:space="0" w:color="auto"/>
            <w:right w:val="none" w:sz="0" w:space="0" w:color="auto"/>
          </w:divBdr>
          <w:divsChild>
            <w:div w:id="795608181">
              <w:marLeft w:val="0"/>
              <w:marRight w:val="0"/>
              <w:marTop w:val="0"/>
              <w:marBottom w:val="0"/>
              <w:divBdr>
                <w:top w:val="none" w:sz="0" w:space="0" w:color="auto"/>
                <w:left w:val="none" w:sz="0" w:space="0" w:color="auto"/>
                <w:bottom w:val="none" w:sz="0" w:space="0" w:color="auto"/>
                <w:right w:val="none" w:sz="0" w:space="0" w:color="auto"/>
              </w:divBdr>
            </w:div>
          </w:divsChild>
        </w:div>
        <w:div w:id="664170340">
          <w:marLeft w:val="0"/>
          <w:marRight w:val="0"/>
          <w:marTop w:val="0"/>
          <w:marBottom w:val="0"/>
          <w:divBdr>
            <w:top w:val="none" w:sz="0" w:space="0" w:color="auto"/>
            <w:left w:val="none" w:sz="0" w:space="0" w:color="auto"/>
            <w:bottom w:val="none" w:sz="0" w:space="0" w:color="auto"/>
            <w:right w:val="none" w:sz="0" w:space="0" w:color="auto"/>
          </w:divBdr>
          <w:divsChild>
            <w:div w:id="1215505561">
              <w:marLeft w:val="0"/>
              <w:marRight w:val="0"/>
              <w:marTop w:val="0"/>
              <w:marBottom w:val="0"/>
              <w:divBdr>
                <w:top w:val="none" w:sz="0" w:space="0" w:color="auto"/>
                <w:left w:val="none" w:sz="0" w:space="0" w:color="auto"/>
                <w:bottom w:val="none" w:sz="0" w:space="0" w:color="auto"/>
                <w:right w:val="none" w:sz="0" w:space="0" w:color="auto"/>
              </w:divBdr>
            </w:div>
          </w:divsChild>
        </w:div>
        <w:div w:id="1542941550">
          <w:marLeft w:val="0"/>
          <w:marRight w:val="0"/>
          <w:marTop w:val="0"/>
          <w:marBottom w:val="0"/>
          <w:divBdr>
            <w:top w:val="none" w:sz="0" w:space="0" w:color="auto"/>
            <w:left w:val="none" w:sz="0" w:space="0" w:color="auto"/>
            <w:bottom w:val="none" w:sz="0" w:space="0" w:color="auto"/>
            <w:right w:val="none" w:sz="0" w:space="0" w:color="auto"/>
          </w:divBdr>
          <w:divsChild>
            <w:div w:id="1906522298">
              <w:marLeft w:val="0"/>
              <w:marRight w:val="0"/>
              <w:marTop w:val="0"/>
              <w:marBottom w:val="0"/>
              <w:divBdr>
                <w:top w:val="none" w:sz="0" w:space="0" w:color="auto"/>
                <w:left w:val="none" w:sz="0" w:space="0" w:color="auto"/>
                <w:bottom w:val="none" w:sz="0" w:space="0" w:color="auto"/>
                <w:right w:val="none" w:sz="0" w:space="0" w:color="auto"/>
              </w:divBdr>
            </w:div>
          </w:divsChild>
        </w:div>
        <w:div w:id="542447006">
          <w:marLeft w:val="0"/>
          <w:marRight w:val="0"/>
          <w:marTop w:val="0"/>
          <w:marBottom w:val="0"/>
          <w:divBdr>
            <w:top w:val="none" w:sz="0" w:space="0" w:color="auto"/>
            <w:left w:val="none" w:sz="0" w:space="0" w:color="auto"/>
            <w:bottom w:val="none" w:sz="0" w:space="0" w:color="auto"/>
            <w:right w:val="none" w:sz="0" w:space="0" w:color="auto"/>
          </w:divBdr>
          <w:divsChild>
            <w:div w:id="320472339">
              <w:marLeft w:val="0"/>
              <w:marRight w:val="0"/>
              <w:marTop w:val="0"/>
              <w:marBottom w:val="0"/>
              <w:divBdr>
                <w:top w:val="none" w:sz="0" w:space="0" w:color="auto"/>
                <w:left w:val="none" w:sz="0" w:space="0" w:color="auto"/>
                <w:bottom w:val="none" w:sz="0" w:space="0" w:color="auto"/>
                <w:right w:val="none" w:sz="0" w:space="0" w:color="auto"/>
              </w:divBdr>
            </w:div>
          </w:divsChild>
        </w:div>
        <w:div w:id="1407070188">
          <w:marLeft w:val="0"/>
          <w:marRight w:val="0"/>
          <w:marTop w:val="0"/>
          <w:marBottom w:val="0"/>
          <w:divBdr>
            <w:top w:val="none" w:sz="0" w:space="0" w:color="auto"/>
            <w:left w:val="none" w:sz="0" w:space="0" w:color="auto"/>
            <w:bottom w:val="none" w:sz="0" w:space="0" w:color="auto"/>
            <w:right w:val="none" w:sz="0" w:space="0" w:color="auto"/>
          </w:divBdr>
          <w:divsChild>
            <w:div w:id="1677918352">
              <w:marLeft w:val="0"/>
              <w:marRight w:val="0"/>
              <w:marTop w:val="0"/>
              <w:marBottom w:val="0"/>
              <w:divBdr>
                <w:top w:val="none" w:sz="0" w:space="0" w:color="auto"/>
                <w:left w:val="none" w:sz="0" w:space="0" w:color="auto"/>
                <w:bottom w:val="none" w:sz="0" w:space="0" w:color="auto"/>
                <w:right w:val="none" w:sz="0" w:space="0" w:color="auto"/>
              </w:divBdr>
            </w:div>
            <w:div w:id="765422064">
              <w:marLeft w:val="0"/>
              <w:marRight w:val="0"/>
              <w:marTop w:val="0"/>
              <w:marBottom w:val="0"/>
              <w:divBdr>
                <w:top w:val="none" w:sz="0" w:space="0" w:color="auto"/>
                <w:left w:val="none" w:sz="0" w:space="0" w:color="auto"/>
                <w:bottom w:val="none" w:sz="0" w:space="0" w:color="auto"/>
                <w:right w:val="none" w:sz="0" w:space="0" w:color="auto"/>
              </w:divBdr>
            </w:div>
          </w:divsChild>
        </w:div>
        <w:div w:id="352341632">
          <w:marLeft w:val="0"/>
          <w:marRight w:val="0"/>
          <w:marTop w:val="0"/>
          <w:marBottom w:val="0"/>
          <w:divBdr>
            <w:top w:val="none" w:sz="0" w:space="0" w:color="auto"/>
            <w:left w:val="none" w:sz="0" w:space="0" w:color="auto"/>
            <w:bottom w:val="none" w:sz="0" w:space="0" w:color="auto"/>
            <w:right w:val="none" w:sz="0" w:space="0" w:color="auto"/>
          </w:divBdr>
          <w:divsChild>
            <w:div w:id="117844455">
              <w:marLeft w:val="0"/>
              <w:marRight w:val="0"/>
              <w:marTop w:val="0"/>
              <w:marBottom w:val="0"/>
              <w:divBdr>
                <w:top w:val="none" w:sz="0" w:space="0" w:color="auto"/>
                <w:left w:val="none" w:sz="0" w:space="0" w:color="auto"/>
                <w:bottom w:val="none" w:sz="0" w:space="0" w:color="auto"/>
                <w:right w:val="none" w:sz="0" w:space="0" w:color="auto"/>
              </w:divBdr>
            </w:div>
          </w:divsChild>
        </w:div>
        <w:div w:id="2114668553">
          <w:marLeft w:val="0"/>
          <w:marRight w:val="0"/>
          <w:marTop w:val="0"/>
          <w:marBottom w:val="0"/>
          <w:divBdr>
            <w:top w:val="none" w:sz="0" w:space="0" w:color="auto"/>
            <w:left w:val="none" w:sz="0" w:space="0" w:color="auto"/>
            <w:bottom w:val="none" w:sz="0" w:space="0" w:color="auto"/>
            <w:right w:val="none" w:sz="0" w:space="0" w:color="auto"/>
          </w:divBdr>
          <w:divsChild>
            <w:div w:id="476608955">
              <w:marLeft w:val="0"/>
              <w:marRight w:val="0"/>
              <w:marTop w:val="0"/>
              <w:marBottom w:val="0"/>
              <w:divBdr>
                <w:top w:val="none" w:sz="0" w:space="0" w:color="auto"/>
                <w:left w:val="none" w:sz="0" w:space="0" w:color="auto"/>
                <w:bottom w:val="none" w:sz="0" w:space="0" w:color="auto"/>
                <w:right w:val="none" w:sz="0" w:space="0" w:color="auto"/>
              </w:divBdr>
            </w:div>
            <w:div w:id="844324213">
              <w:marLeft w:val="0"/>
              <w:marRight w:val="0"/>
              <w:marTop w:val="0"/>
              <w:marBottom w:val="0"/>
              <w:divBdr>
                <w:top w:val="none" w:sz="0" w:space="0" w:color="auto"/>
                <w:left w:val="none" w:sz="0" w:space="0" w:color="auto"/>
                <w:bottom w:val="none" w:sz="0" w:space="0" w:color="auto"/>
                <w:right w:val="none" w:sz="0" w:space="0" w:color="auto"/>
              </w:divBdr>
            </w:div>
          </w:divsChild>
        </w:div>
        <w:div w:id="1341006406">
          <w:marLeft w:val="0"/>
          <w:marRight w:val="0"/>
          <w:marTop w:val="0"/>
          <w:marBottom w:val="0"/>
          <w:divBdr>
            <w:top w:val="none" w:sz="0" w:space="0" w:color="auto"/>
            <w:left w:val="none" w:sz="0" w:space="0" w:color="auto"/>
            <w:bottom w:val="none" w:sz="0" w:space="0" w:color="auto"/>
            <w:right w:val="none" w:sz="0" w:space="0" w:color="auto"/>
          </w:divBdr>
          <w:divsChild>
            <w:div w:id="657226356">
              <w:marLeft w:val="0"/>
              <w:marRight w:val="0"/>
              <w:marTop w:val="0"/>
              <w:marBottom w:val="0"/>
              <w:divBdr>
                <w:top w:val="none" w:sz="0" w:space="0" w:color="auto"/>
                <w:left w:val="none" w:sz="0" w:space="0" w:color="auto"/>
                <w:bottom w:val="none" w:sz="0" w:space="0" w:color="auto"/>
                <w:right w:val="none" w:sz="0" w:space="0" w:color="auto"/>
              </w:divBdr>
            </w:div>
          </w:divsChild>
        </w:div>
        <w:div w:id="134378161">
          <w:marLeft w:val="0"/>
          <w:marRight w:val="0"/>
          <w:marTop w:val="0"/>
          <w:marBottom w:val="0"/>
          <w:divBdr>
            <w:top w:val="none" w:sz="0" w:space="0" w:color="auto"/>
            <w:left w:val="none" w:sz="0" w:space="0" w:color="auto"/>
            <w:bottom w:val="none" w:sz="0" w:space="0" w:color="auto"/>
            <w:right w:val="none" w:sz="0" w:space="0" w:color="auto"/>
          </w:divBdr>
          <w:divsChild>
            <w:div w:id="1773354722">
              <w:marLeft w:val="0"/>
              <w:marRight w:val="0"/>
              <w:marTop w:val="0"/>
              <w:marBottom w:val="0"/>
              <w:divBdr>
                <w:top w:val="none" w:sz="0" w:space="0" w:color="auto"/>
                <w:left w:val="none" w:sz="0" w:space="0" w:color="auto"/>
                <w:bottom w:val="none" w:sz="0" w:space="0" w:color="auto"/>
                <w:right w:val="none" w:sz="0" w:space="0" w:color="auto"/>
              </w:divBdr>
            </w:div>
            <w:div w:id="20864437">
              <w:marLeft w:val="0"/>
              <w:marRight w:val="0"/>
              <w:marTop w:val="0"/>
              <w:marBottom w:val="0"/>
              <w:divBdr>
                <w:top w:val="none" w:sz="0" w:space="0" w:color="auto"/>
                <w:left w:val="none" w:sz="0" w:space="0" w:color="auto"/>
                <w:bottom w:val="none" w:sz="0" w:space="0" w:color="auto"/>
                <w:right w:val="none" w:sz="0" w:space="0" w:color="auto"/>
              </w:divBdr>
            </w:div>
          </w:divsChild>
        </w:div>
        <w:div w:id="1572547037">
          <w:marLeft w:val="0"/>
          <w:marRight w:val="0"/>
          <w:marTop w:val="0"/>
          <w:marBottom w:val="0"/>
          <w:divBdr>
            <w:top w:val="none" w:sz="0" w:space="0" w:color="auto"/>
            <w:left w:val="none" w:sz="0" w:space="0" w:color="auto"/>
            <w:bottom w:val="none" w:sz="0" w:space="0" w:color="auto"/>
            <w:right w:val="none" w:sz="0" w:space="0" w:color="auto"/>
          </w:divBdr>
          <w:divsChild>
            <w:div w:id="6993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11217">
      <w:bodyDiv w:val="1"/>
      <w:marLeft w:val="0"/>
      <w:marRight w:val="0"/>
      <w:marTop w:val="0"/>
      <w:marBottom w:val="0"/>
      <w:divBdr>
        <w:top w:val="none" w:sz="0" w:space="0" w:color="auto"/>
        <w:left w:val="none" w:sz="0" w:space="0" w:color="auto"/>
        <w:bottom w:val="none" w:sz="0" w:space="0" w:color="auto"/>
        <w:right w:val="none" w:sz="0" w:space="0" w:color="auto"/>
      </w:divBdr>
    </w:div>
    <w:div w:id="989212817">
      <w:bodyDiv w:val="1"/>
      <w:marLeft w:val="0"/>
      <w:marRight w:val="0"/>
      <w:marTop w:val="0"/>
      <w:marBottom w:val="0"/>
      <w:divBdr>
        <w:top w:val="none" w:sz="0" w:space="0" w:color="auto"/>
        <w:left w:val="none" w:sz="0" w:space="0" w:color="auto"/>
        <w:bottom w:val="none" w:sz="0" w:space="0" w:color="auto"/>
        <w:right w:val="none" w:sz="0" w:space="0" w:color="auto"/>
      </w:divBdr>
    </w:div>
    <w:div w:id="1010252551">
      <w:bodyDiv w:val="1"/>
      <w:marLeft w:val="0"/>
      <w:marRight w:val="0"/>
      <w:marTop w:val="0"/>
      <w:marBottom w:val="0"/>
      <w:divBdr>
        <w:top w:val="none" w:sz="0" w:space="0" w:color="auto"/>
        <w:left w:val="none" w:sz="0" w:space="0" w:color="auto"/>
        <w:bottom w:val="none" w:sz="0" w:space="0" w:color="auto"/>
        <w:right w:val="none" w:sz="0" w:space="0" w:color="auto"/>
      </w:divBdr>
    </w:div>
    <w:div w:id="1056781228">
      <w:bodyDiv w:val="1"/>
      <w:marLeft w:val="0"/>
      <w:marRight w:val="0"/>
      <w:marTop w:val="0"/>
      <w:marBottom w:val="0"/>
      <w:divBdr>
        <w:top w:val="none" w:sz="0" w:space="0" w:color="auto"/>
        <w:left w:val="none" w:sz="0" w:space="0" w:color="auto"/>
        <w:bottom w:val="none" w:sz="0" w:space="0" w:color="auto"/>
        <w:right w:val="none" w:sz="0" w:space="0" w:color="auto"/>
      </w:divBdr>
    </w:div>
    <w:div w:id="1122697438">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207185984">
      <w:bodyDiv w:val="1"/>
      <w:marLeft w:val="0"/>
      <w:marRight w:val="0"/>
      <w:marTop w:val="0"/>
      <w:marBottom w:val="0"/>
      <w:divBdr>
        <w:top w:val="none" w:sz="0" w:space="0" w:color="auto"/>
        <w:left w:val="none" w:sz="0" w:space="0" w:color="auto"/>
        <w:bottom w:val="none" w:sz="0" w:space="0" w:color="auto"/>
        <w:right w:val="none" w:sz="0" w:space="0" w:color="auto"/>
      </w:divBdr>
      <w:divsChild>
        <w:div w:id="418454737">
          <w:marLeft w:val="0"/>
          <w:marRight w:val="0"/>
          <w:marTop w:val="0"/>
          <w:marBottom w:val="0"/>
          <w:divBdr>
            <w:top w:val="none" w:sz="0" w:space="0" w:color="auto"/>
            <w:left w:val="none" w:sz="0" w:space="0" w:color="auto"/>
            <w:bottom w:val="none" w:sz="0" w:space="0" w:color="auto"/>
            <w:right w:val="none" w:sz="0" w:space="0" w:color="auto"/>
          </w:divBdr>
        </w:div>
        <w:div w:id="233129143">
          <w:marLeft w:val="0"/>
          <w:marRight w:val="0"/>
          <w:marTop w:val="0"/>
          <w:marBottom w:val="0"/>
          <w:divBdr>
            <w:top w:val="none" w:sz="0" w:space="0" w:color="auto"/>
            <w:left w:val="none" w:sz="0" w:space="0" w:color="auto"/>
            <w:bottom w:val="none" w:sz="0" w:space="0" w:color="auto"/>
            <w:right w:val="none" w:sz="0" w:space="0" w:color="auto"/>
          </w:divBdr>
        </w:div>
        <w:div w:id="818959210">
          <w:marLeft w:val="0"/>
          <w:marRight w:val="0"/>
          <w:marTop w:val="0"/>
          <w:marBottom w:val="0"/>
          <w:divBdr>
            <w:top w:val="none" w:sz="0" w:space="0" w:color="auto"/>
            <w:left w:val="none" w:sz="0" w:space="0" w:color="auto"/>
            <w:bottom w:val="none" w:sz="0" w:space="0" w:color="auto"/>
            <w:right w:val="none" w:sz="0" w:space="0" w:color="auto"/>
          </w:divBdr>
        </w:div>
        <w:div w:id="660500056">
          <w:marLeft w:val="0"/>
          <w:marRight w:val="0"/>
          <w:marTop w:val="0"/>
          <w:marBottom w:val="0"/>
          <w:divBdr>
            <w:top w:val="none" w:sz="0" w:space="0" w:color="auto"/>
            <w:left w:val="none" w:sz="0" w:space="0" w:color="auto"/>
            <w:bottom w:val="none" w:sz="0" w:space="0" w:color="auto"/>
            <w:right w:val="none" w:sz="0" w:space="0" w:color="auto"/>
          </w:divBdr>
        </w:div>
      </w:divsChild>
    </w:div>
    <w:div w:id="1286696142">
      <w:bodyDiv w:val="1"/>
      <w:marLeft w:val="0"/>
      <w:marRight w:val="0"/>
      <w:marTop w:val="0"/>
      <w:marBottom w:val="0"/>
      <w:divBdr>
        <w:top w:val="none" w:sz="0" w:space="0" w:color="auto"/>
        <w:left w:val="none" w:sz="0" w:space="0" w:color="auto"/>
        <w:bottom w:val="none" w:sz="0" w:space="0" w:color="auto"/>
        <w:right w:val="none" w:sz="0" w:space="0" w:color="auto"/>
      </w:divBdr>
    </w:div>
    <w:div w:id="1301181403">
      <w:bodyDiv w:val="1"/>
      <w:marLeft w:val="0"/>
      <w:marRight w:val="0"/>
      <w:marTop w:val="0"/>
      <w:marBottom w:val="0"/>
      <w:divBdr>
        <w:top w:val="none" w:sz="0" w:space="0" w:color="auto"/>
        <w:left w:val="none" w:sz="0" w:space="0" w:color="auto"/>
        <w:bottom w:val="none" w:sz="0" w:space="0" w:color="auto"/>
        <w:right w:val="none" w:sz="0" w:space="0" w:color="auto"/>
      </w:divBdr>
    </w:div>
    <w:div w:id="1311984588">
      <w:bodyDiv w:val="1"/>
      <w:marLeft w:val="0"/>
      <w:marRight w:val="0"/>
      <w:marTop w:val="0"/>
      <w:marBottom w:val="0"/>
      <w:divBdr>
        <w:top w:val="none" w:sz="0" w:space="0" w:color="auto"/>
        <w:left w:val="none" w:sz="0" w:space="0" w:color="auto"/>
        <w:bottom w:val="none" w:sz="0" w:space="0" w:color="auto"/>
        <w:right w:val="none" w:sz="0" w:space="0" w:color="auto"/>
      </w:divBdr>
      <w:divsChild>
        <w:div w:id="1276592685">
          <w:marLeft w:val="0"/>
          <w:marRight w:val="0"/>
          <w:marTop w:val="0"/>
          <w:marBottom w:val="0"/>
          <w:divBdr>
            <w:top w:val="none" w:sz="0" w:space="0" w:color="auto"/>
            <w:left w:val="none" w:sz="0" w:space="0" w:color="auto"/>
            <w:bottom w:val="none" w:sz="0" w:space="0" w:color="auto"/>
            <w:right w:val="none" w:sz="0" w:space="0" w:color="auto"/>
          </w:divBdr>
        </w:div>
        <w:div w:id="1315068977">
          <w:marLeft w:val="0"/>
          <w:marRight w:val="0"/>
          <w:marTop w:val="0"/>
          <w:marBottom w:val="0"/>
          <w:divBdr>
            <w:top w:val="none" w:sz="0" w:space="0" w:color="auto"/>
            <w:left w:val="none" w:sz="0" w:space="0" w:color="auto"/>
            <w:bottom w:val="none" w:sz="0" w:space="0" w:color="auto"/>
            <w:right w:val="none" w:sz="0" w:space="0" w:color="auto"/>
          </w:divBdr>
        </w:div>
        <w:div w:id="1583024903">
          <w:marLeft w:val="0"/>
          <w:marRight w:val="0"/>
          <w:marTop w:val="0"/>
          <w:marBottom w:val="0"/>
          <w:divBdr>
            <w:top w:val="none" w:sz="0" w:space="0" w:color="auto"/>
            <w:left w:val="none" w:sz="0" w:space="0" w:color="auto"/>
            <w:bottom w:val="none" w:sz="0" w:space="0" w:color="auto"/>
            <w:right w:val="none" w:sz="0" w:space="0" w:color="auto"/>
          </w:divBdr>
        </w:div>
        <w:div w:id="446896465">
          <w:marLeft w:val="0"/>
          <w:marRight w:val="0"/>
          <w:marTop w:val="0"/>
          <w:marBottom w:val="0"/>
          <w:divBdr>
            <w:top w:val="none" w:sz="0" w:space="0" w:color="auto"/>
            <w:left w:val="none" w:sz="0" w:space="0" w:color="auto"/>
            <w:bottom w:val="none" w:sz="0" w:space="0" w:color="auto"/>
            <w:right w:val="none" w:sz="0" w:space="0" w:color="auto"/>
          </w:divBdr>
        </w:div>
      </w:divsChild>
    </w:div>
    <w:div w:id="1387946536">
      <w:bodyDiv w:val="1"/>
      <w:marLeft w:val="0"/>
      <w:marRight w:val="0"/>
      <w:marTop w:val="0"/>
      <w:marBottom w:val="0"/>
      <w:divBdr>
        <w:top w:val="none" w:sz="0" w:space="0" w:color="auto"/>
        <w:left w:val="none" w:sz="0" w:space="0" w:color="auto"/>
        <w:bottom w:val="none" w:sz="0" w:space="0" w:color="auto"/>
        <w:right w:val="none" w:sz="0" w:space="0" w:color="auto"/>
      </w:divBdr>
      <w:divsChild>
        <w:div w:id="915701479">
          <w:marLeft w:val="0"/>
          <w:marRight w:val="0"/>
          <w:marTop w:val="0"/>
          <w:marBottom w:val="0"/>
          <w:divBdr>
            <w:top w:val="none" w:sz="0" w:space="0" w:color="auto"/>
            <w:left w:val="none" w:sz="0" w:space="0" w:color="auto"/>
            <w:bottom w:val="none" w:sz="0" w:space="0" w:color="auto"/>
            <w:right w:val="none" w:sz="0" w:space="0" w:color="auto"/>
          </w:divBdr>
        </w:div>
        <w:div w:id="1781104526">
          <w:marLeft w:val="0"/>
          <w:marRight w:val="0"/>
          <w:marTop w:val="0"/>
          <w:marBottom w:val="0"/>
          <w:divBdr>
            <w:top w:val="none" w:sz="0" w:space="0" w:color="auto"/>
            <w:left w:val="none" w:sz="0" w:space="0" w:color="auto"/>
            <w:bottom w:val="none" w:sz="0" w:space="0" w:color="auto"/>
            <w:right w:val="none" w:sz="0" w:space="0" w:color="auto"/>
          </w:divBdr>
        </w:div>
        <w:div w:id="167255574">
          <w:marLeft w:val="0"/>
          <w:marRight w:val="0"/>
          <w:marTop w:val="0"/>
          <w:marBottom w:val="0"/>
          <w:divBdr>
            <w:top w:val="none" w:sz="0" w:space="0" w:color="auto"/>
            <w:left w:val="none" w:sz="0" w:space="0" w:color="auto"/>
            <w:bottom w:val="none" w:sz="0" w:space="0" w:color="auto"/>
            <w:right w:val="none" w:sz="0" w:space="0" w:color="auto"/>
          </w:divBdr>
        </w:div>
        <w:div w:id="1107503816">
          <w:marLeft w:val="0"/>
          <w:marRight w:val="0"/>
          <w:marTop w:val="0"/>
          <w:marBottom w:val="0"/>
          <w:divBdr>
            <w:top w:val="none" w:sz="0" w:space="0" w:color="auto"/>
            <w:left w:val="none" w:sz="0" w:space="0" w:color="auto"/>
            <w:bottom w:val="none" w:sz="0" w:space="0" w:color="auto"/>
            <w:right w:val="none" w:sz="0" w:space="0" w:color="auto"/>
          </w:divBdr>
        </w:div>
        <w:div w:id="1367177770">
          <w:marLeft w:val="0"/>
          <w:marRight w:val="0"/>
          <w:marTop w:val="0"/>
          <w:marBottom w:val="0"/>
          <w:divBdr>
            <w:top w:val="none" w:sz="0" w:space="0" w:color="auto"/>
            <w:left w:val="none" w:sz="0" w:space="0" w:color="auto"/>
            <w:bottom w:val="none" w:sz="0" w:space="0" w:color="auto"/>
            <w:right w:val="none" w:sz="0" w:space="0" w:color="auto"/>
          </w:divBdr>
        </w:div>
        <w:div w:id="1331834131">
          <w:marLeft w:val="0"/>
          <w:marRight w:val="0"/>
          <w:marTop w:val="0"/>
          <w:marBottom w:val="0"/>
          <w:divBdr>
            <w:top w:val="none" w:sz="0" w:space="0" w:color="auto"/>
            <w:left w:val="none" w:sz="0" w:space="0" w:color="auto"/>
            <w:bottom w:val="none" w:sz="0" w:space="0" w:color="auto"/>
            <w:right w:val="none" w:sz="0" w:space="0" w:color="auto"/>
          </w:divBdr>
        </w:div>
      </w:divsChild>
    </w:div>
    <w:div w:id="1418018391">
      <w:bodyDiv w:val="1"/>
      <w:marLeft w:val="0"/>
      <w:marRight w:val="0"/>
      <w:marTop w:val="0"/>
      <w:marBottom w:val="0"/>
      <w:divBdr>
        <w:top w:val="none" w:sz="0" w:space="0" w:color="auto"/>
        <w:left w:val="none" w:sz="0" w:space="0" w:color="auto"/>
        <w:bottom w:val="none" w:sz="0" w:space="0" w:color="auto"/>
        <w:right w:val="none" w:sz="0" w:space="0" w:color="auto"/>
      </w:divBdr>
    </w:div>
    <w:div w:id="1453594627">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488397062">
      <w:bodyDiv w:val="1"/>
      <w:marLeft w:val="0"/>
      <w:marRight w:val="0"/>
      <w:marTop w:val="0"/>
      <w:marBottom w:val="0"/>
      <w:divBdr>
        <w:top w:val="none" w:sz="0" w:space="0" w:color="auto"/>
        <w:left w:val="none" w:sz="0" w:space="0" w:color="auto"/>
        <w:bottom w:val="none" w:sz="0" w:space="0" w:color="auto"/>
        <w:right w:val="none" w:sz="0" w:space="0" w:color="auto"/>
      </w:divBdr>
    </w:div>
    <w:div w:id="1499734540">
      <w:bodyDiv w:val="1"/>
      <w:marLeft w:val="0"/>
      <w:marRight w:val="0"/>
      <w:marTop w:val="0"/>
      <w:marBottom w:val="0"/>
      <w:divBdr>
        <w:top w:val="none" w:sz="0" w:space="0" w:color="auto"/>
        <w:left w:val="none" w:sz="0" w:space="0" w:color="auto"/>
        <w:bottom w:val="none" w:sz="0" w:space="0" w:color="auto"/>
        <w:right w:val="none" w:sz="0" w:space="0" w:color="auto"/>
      </w:divBdr>
      <w:divsChild>
        <w:div w:id="80682750">
          <w:marLeft w:val="0"/>
          <w:marRight w:val="0"/>
          <w:marTop w:val="0"/>
          <w:marBottom w:val="0"/>
          <w:divBdr>
            <w:top w:val="none" w:sz="0" w:space="0" w:color="auto"/>
            <w:left w:val="none" w:sz="0" w:space="0" w:color="auto"/>
            <w:bottom w:val="none" w:sz="0" w:space="0" w:color="auto"/>
            <w:right w:val="none" w:sz="0" w:space="0" w:color="auto"/>
          </w:divBdr>
        </w:div>
        <w:div w:id="2054843190">
          <w:marLeft w:val="0"/>
          <w:marRight w:val="0"/>
          <w:marTop w:val="0"/>
          <w:marBottom w:val="0"/>
          <w:divBdr>
            <w:top w:val="none" w:sz="0" w:space="0" w:color="auto"/>
            <w:left w:val="none" w:sz="0" w:space="0" w:color="auto"/>
            <w:bottom w:val="none" w:sz="0" w:space="0" w:color="auto"/>
            <w:right w:val="none" w:sz="0" w:space="0" w:color="auto"/>
          </w:divBdr>
        </w:div>
        <w:div w:id="349265005">
          <w:marLeft w:val="0"/>
          <w:marRight w:val="0"/>
          <w:marTop w:val="0"/>
          <w:marBottom w:val="0"/>
          <w:divBdr>
            <w:top w:val="none" w:sz="0" w:space="0" w:color="auto"/>
            <w:left w:val="none" w:sz="0" w:space="0" w:color="auto"/>
            <w:bottom w:val="none" w:sz="0" w:space="0" w:color="auto"/>
            <w:right w:val="none" w:sz="0" w:space="0" w:color="auto"/>
          </w:divBdr>
        </w:div>
        <w:div w:id="445194261">
          <w:marLeft w:val="0"/>
          <w:marRight w:val="0"/>
          <w:marTop w:val="0"/>
          <w:marBottom w:val="0"/>
          <w:divBdr>
            <w:top w:val="none" w:sz="0" w:space="0" w:color="auto"/>
            <w:left w:val="none" w:sz="0" w:space="0" w:color="auto"/>
            <w:bottom w:val="none" w:sz="0" w:space="0" w:color="auto"/>
            <w:right w:val="none" w:sz="0" w:space="0" w:color="auto"/>
          </w:divBdr>
        </w:div>
        <w:div w:id="557473953">
          <w:marLeft w:val="0"/>
          <w:marRight w:val="0"/>
          <w:marTop w:val="0"/>
          <w:marBottom w:val="0"/>
          <w:divBdr>
            <w:top w:val="none" w:sz="0" w:space="0" w:color="auto"/>
            <w:left w:val="none" w:sz="0" w:space="0" w:color="auto"/>
            <w:bottom w:val="none" w:sz="0" w:space="0" w:color="auto"/>
            <w:right w:val="none" w:sz="0" w:space="0" w:color="auto"/>
          </w:divBdr>
        </w:div>
        <w:div w:id="1797792716">
          <w:marLeft w:val="0"/>
          <w:marRight w:val="0"/>
          <w:marTop w:val="0"/>
          <w:marBottom w:val="0"/>
          <w:divBdr>
            <w:top w:val="none" w:sz="0" w:space="0" w:color="auto"/>
            <w:left w:val="none" w:sz="0" w:space="0" w:color="auto"/>
            <w:bottom w:val="none" w:sz="0" w:space="0" w:color="auto"/>
            <w:right w:val="none" w:sz="0" w:space="0" w:color="auto"/>
          </w:divBdr>
        </w:div>
        <w:div w:id="852186414">
          <w:marLeft w:val="0"/>
          <w:marRight w:val="0"/>
          <w:marTop w:val="0"/>
          <w:marBottom w:val="0"/>
          <w:divBdr>
            <w:top w:val="none" w:sz="0" w:space="0" w:color="auto"/>
            <w:left w:val="none" w:sz="0" w:space="0" w:color="auto"/>
            <w:bottom w:val="none" w:sz="0" w:space="0" w:color="auto"/>
            <w:right w:val="none" w:sz="0" w:space="0" w:color="auto"/>
          </w:divBdr>
        </w:div>
      </w:divsChild>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572538989">
      <w:bodyDiv w:val="1"/>
      <w:marLeft w:val="0"/>
      <w:marRight w:val="0"/>
      <w:marTop w:val="0"/>
      <w:marBottom w:val="0"/>
      <w:divBdr>
        <w:top w:val="none" w:sz="0" w:space="0" w:color="auto"/>
        <w:left w:val="none" w:sz="0" w:space="0" w:color="auto"/>
        <w:bottom w:val="none" w:sz="0" w:space="0" w:color="auto"/>
        <w:right w:val="none" w:sz="0" w:space="0" w:color="auto"/>
      </w:divBdr>
    </w:div>
    <w:div w:id="1573006313">
      <w:bodyDiv w:val="1"/>
      <w:marLeft w:val="0"/>
      <w:marRight w:val="0"/>
      <w:marTop w:val="0"/>
      <w:marBottom w:val="0"/>
      <w:divBdr>
        <w:top w:val="none" w:sz="0" w:space="0" w:color="auto"/>
        <w:left w:val="none" w:sz="0" w:space="0" w:color="auto"/>
        <w:bottom w:val="none" w:sz="0" w:space="0" w:color="auto"/>
        <w:right w:val="none" w:sz="0" w:space="0" w:color="auto"/>
      </w:divBdr>
      <w:divsChild>
        <w:div w:id="318729583">
          <w:marLeft w:val="0"/>
          <w:marRight w:val="0"/>
          <w:marTop w:val="0"/>
          <w:marBottom w:val="0"/>
          <w:divBdr>
            <w:top w:val="none" w:sz="0" w:space="0" w:color="auto"/>
            <w:left w:val="none" w:sz="0" w:space="0" w:color="auto"/>
            <w:bottom w:val="none" w:sz="0" w:space="0" w:color="auto"/>
            <w:right w:val="none" w:sz="0" w:space="0" w:color="auto"/>
          </w:divBdr>
        </w:div>
        <w:div w:id="1903516083">
          <w:marLeft w:val="0"/>
          <w:marRight w:val="0"/>
          <w:marTop w:val="0"/>
          <w:marBottom w:val="0"/>
          <w:divBdr>
            <w:top w:val="none" w:sz="0" w:space="0" w:color="auto"/>
            <w:left w:val="none" w:sz="0" w:space="0" w:color="auto"/>
            <w:bottom w:val="none" w:sz="0" w:space="0" w:color="auto"/>
            <w:right w:val="none" w:sz="0" w:space="0" w:color="auto"/>
          </w:divBdr>
        </w:div>
        <w:div w:id="1406225318">
          <w:marLeft w:val="0"/>
          <w:marRight w:val="0"/>
          <w:marTop w:val="0"/>
          <w:marBottom w:val="0"/>
          <w:divBdr>
            <w:top w:val="none" w:sz="0" w:space="0" w:color="auto"/>
            <w:left w:val="none" w:sz="0" w:space="0" w:color="auto"/>
            <w:bottom w:val="none" w:sz="0" w:space="0" w:color="auto"/>
            <w:right w:val="none" w:sz="0" w:space="0" w:color="auto"/>
          </w:divBdr>
        </w:div>
        <w:div w:id="1119450035">
          <w:marLeft w:val="0"/>
          <w:marRight w:val="0"/>
          <w:marTop w:val="0"/>
          <w:marBottom w:val="0"/>
          <w:divBdr>
            <w:top w:val="none" w:sz="0" w:space="0" w:color="auto"/>
            <w:left w:val="none" w:sz="0" w:space="0" w:color="auto"/>
            <w:bottom w:val="none" w:sz="0" w:space="0" w:color="auto"/>
            <w:right w:val="none" w:sz="0" w:space="0" w:color="auto"/>
          </w:divBdr>
        </w:div>
        <w:div w:id="1274246644">
          <w:marLeft w:val="0"/>
          <w:marRight w:val="0"/>
          <w:marTop w:val="0"/>
          <w:marBottom w:val="0"/>
          <w:divBdr>
            <w:top w:val="none" w:sz="0" w:space="0" w:color="auto"/>
            <w:left w:val="none" w:sz="0" w:space="0" w:color="auto"/>
            <w:bottom w:val="none" w:sz="0" w:space="0" w:color="auto"/>
            <w:right w:val="none" w:sz="0" w:space="0" w:color="auto"/>
          </w:divBdr>
        </w:div>
        <w:div w:id="864252935">
          <w:marLeft w:val="0"/>
          <w:marRight w:val="0"/>
          <w:marTop w:val="0"/>
          <w:marBottom w:val="0"/>
          <w:divBdr>
            <w:top w:val="none" w:sz="0" w:space="0" w:color="auto"/>
            <w:left w:val="none" w:sz="0" w:space="0" w:color="auto"/>
            <w:bottom w:val="none" w:sz="0" w:space="0" w:color="auto"/>
            <w:right w:val="none" w:sz="0" w:space="0" w:color="auto"/>
          </w:divBdr>
        </w:div>
      </w:divsChild>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72845">
      <w:bodyDiv w:val="1"/>
      <w:marLeft w:val="0"/>
      <w:marRight w:val="0"/>
      <w:marTop w:val="0"/>
      <w:marBottom w:val="0"/>
      <w:divBdr>
        <w:top w:val="none" w:sz="0" w:space="0" w:color="auto"/>
        <w:left w:val="none" w:sz="0" w:space="0" w:color="auto"/>
        <w:bottom w:val="none" w:sz="0" w:space="0" w:color="auto"/>
        <w:right w:val="none" w:sz="0" w:space="0" w:color="auto"/>
      </w:divBdr>
    </w:div>
    <w:div w:id="1753770425">
      <w:bodyDiv w:val="1"/>
      <w:marLeft w:val="0"/>
      <w:marRight w:val="0"/>
      <w:marTop w:val="0"/>
      <w:marBottom w:val="0"/>
      <w:divBdr>
        <w:top w:val="none" w:sz="0" w:space="0" w:color="auto"/>
        <w:left w:val="none" w:sz="0" w:space="0" w:color="auto"/>
        <w:bottom w:val="none" w:sz="0" w:space="0" w:color="auto"/>
        <w:right w:val="none" w:sz="0" w:space="0" w:color="auto"/>
      </w:divBdr>
    </w:div>
    <w:div w:id="1756511060">
      <w:bodyDiv w:val="1"/>
      <w:marLeft w:val="0"/>
      <w:marRight w:val="0"/>
      <w:marTop w:val="0"/>
      <w:marBottom w:val="0"/>
      <w:divBdr>
        <w:top w:val="none" w:sz="0" w:space="0" w:color="auto"/>
        <w:left w:val="none" w:sz="0" w:space="0" w:color="auto"/>
        <w:bottom w:val="none" w:sz="0" w:space="0" w:color="auto"/>
        <w:right w:val="none" w:sz="0" w:space="0" w:color="auto"/>
      </w:divBdr>
      <w:divsChild>
        <w:div w:id="1552186325">
          <w:marLeft w:val="0"/>
          <w:marRight w:val="0"/>
          <w:marTop w:val="0"/>
          <w:marBottom w:val="0"/>
          <w:divBdr>
            <w:top w:val="none" w:sz="0" w:space="0" w:color="auto"/>
            <w:left w:val="none" w:sz="0" w:space="0" w:color="auto"/>
            <w:bottom w:val="none" w:sz="0" w:space="0" w:color="auto"/>
            <w:right w:val="none" w:sz="0" w:space="0" w:color="auto"/>
          </w:divBdr>
        </w:div>
        <w:div w:id="1079256412">
          <w:marLeft w:val="0"/>
          <w:marRight w:val="0"/>
          <w:marTop w:val="0"/>
          <w:marBottom w:val="0"/>
          <w:divBdr>
            <w:top w:val="none" w:sz="0" w:space="0" w:color="auto"/>
            <w:left w:val="none" w:sz="0" w:space="0" w:color="auto"/>
            <w:bottom w:val="none" w:sz="0" w:space="0" w:color="auto"/>
            <w:right w:val="none" w:sz="0" w:space="0" w:color="auto"/>
          </w:divBdr>
        </w:div>
        <w:div w:id="1518077239">
          <w:marLeft w:val="0"/>
          <w:marRight w:val="0"/>
          <w:marTop w:val="0"/>
          <w:marBottom w:val="0"/>
          <w:divBdr>
            <w:top w:val="none" w:sz="0" w:space="0" w:color="auto"/>
            <w:left w:val="none" w:sz="0" w:space="0" w:color="auto"/>
            <w:bottom w:val="none" w:sz="0" w:space="0" w:color="auto"/>
            <w:right w:val="none" w:sz="0" w:space="0" w:color="auto"/>
          </w:divBdr>
        </w:div>
        <w:div w:id="515924121">
          <w:marLeft w:val="0"/>
          <w:marRight w:val="0"/>
          <w:marTop w:val="0"/>
          <w:marBottom w:val="0"/>
          <w:divBdr>
            <w:top w:val="none" w:sz="0" w:space="0" w:color="auto"/>
            <w:left w:val="none" w:sz="0" w:space="0" w:color="auto"/>
            <w:bottom w:val="none" w:sz="0" w:space="0" w:color="auto"/>
            <w:right w:val="none" w:sz="0" w:space="0" w:color="auto"/>
          </w:divBdr>
        </w:div>
      </w:divsChild>
    </w:div>
    <w:div w:id="1756633836">
      <w:bodyDiv w:val="1"/>
      <w:marLeft w:val="0"/>
      <w:marRight w:val="0"/>
      <w:marTop w:val="0"/>
      <w:marBottom w:val="0"/>
      <w:divBdr>
        <w:top w:val="none" w:sz="0" w:space="0" w:color="auto"/>
        <w:left w:val="none" w:sz="0" w:space="0" w:color="auto"/>
        <w:bottom w:val="none" w:sz="0" w:space="0" w:color="auto"/>
        <w:right w:val="none" w:sz="0" w:space="0" w:color="auto"/>
      </w:divBdr>
    </w:div>
    <w:div w:id="1766995169">
      <w:bodyDiv w:val="1"/>
      <w:marLeft w:val="0"/>
      <w:marRight w:val="0"/>
      <w:marTop w:val="0"/>
      <w:marBottom w:val="0"/>
      <w:divBdr>
        <w:top w:val="none" w:sz="0" w:space="0" w:color="auto"/>
        <w:left w:val="none" w:sz="0" w:space="0" w:color="auto"/>
        <w:bottom w:val="none" w:sz="0" w:space="0" w:color="auto"/>
        <w:right w:val="none" w:sz="0" w:space="0" w:color="auto"/>
      </w:divBdr>
      <w:divsChild>
        <w:div w:id="1981378914">
          <w:marLeft w:val="0"/>
          <w:marRight w:val="0"/>
          <w:marTop w:val="0"/>
          <w:marBottom w:val="0"/>
          <w:divBdr>
            <w:top w:val="none" w:sz="0" w:space="0" w:color="auto"/>
            <w:left w:val="none" w:sz="0" w:space="0" w:color="auto"/>
            <w:bottom w:val="none" w:sz="0" w:space="0" w:color="auto"/>
            <w:right w:val="none" w:sz="0" w:space="0" w:color="auto"/>
          </w:divBdr>
        </w:div>
        <w:div w:id="870921177">
          <w:marLeft w:val="0"/>
          <w:marRight w:val="0"/>
          <w:marTop w:val="0"/>
          <w:marBottom w:val="0"/>
          <w:divBdr>
            <w:top w:val="none" w:sz="0" w:space="0" w:color="auto"/>
            <w:left w:val="none" w:sz="0" w:space="0" w:color="auto"/>
            <w:bottom w:val="none" w:sz="0" w:space="0" w:color="auto"/>
            <w:right w:val="none" w:sz="0" w:space="0" w:color="auto"/>
          </w:divBdr>
        </w:div>
        <w:div w:id="862019833">
          <w:marLeft w:val="0"/>
          <w:marRight w:val="0"/>
          <w:marTop w:val="0"/>
          <w:marBottom w:val="0"/>
          <w:divBdr>
            <w:top w:val="none" w:sz="0" w:space="0" w:color="auto"/>
            <w:left w:val="none" w:sz="0" w:space="0" w:color="auto"/>
            <w:bottom w:val="none" w:sz="0" w:space="0" w:color="auto"/>
            <w:right w:val="none" w:sz="0" w:space="0" w:color="auto"/>
          </w:divBdr>
        </w:div>
        <w:div w:id="1500733654">
          <w:marLeft w:val="0"/>
          <w:marRight w:val="0"/>
          <w:marTop w:val="0"/>
          <w:marBottom w:val="0"/>
          <w:divBdr>
            <w:top w:val="none" w:sz="0" w:space="0" w:color="auto"/>
            <w:left w:val="none" w:sz="0" w:space="0" w:color="auto"/>
            <w:bottom w:val="none" w:sz="0" w:space="0" w:color="auto"/>
            <w:right w:val="none" w:sz="0" w:space="0" w:color="auto"/>
          </w:divBdr>
        </w:div>
        <w:div w:id="552928074">
          <w:marLeft w:val="0"/>
          <w:marRight w:val="0"/>
          <w:marTop w:val="0"/>
          <w:marBottom w:val="0"/>
          <w:divBdr>
            <w:top w:val="none" w:sz="0" w:space="0" w:color="auto"/>
            <w:left w:val="none" w:sz="0" w:space="0" w:color="auto"/>
            <w:bottom w:val="none" w:sz="0" w:space="0" w:color="auto"/>
            <w:right w:val="none" w:sz="0" w:space="0" w:color="auto"/>
          </w:divBdr>
        </w:div>
        <w:div w:id="821194649">
          <w:marLeft w:val="0"/>
          <w:marRight w:val="0"/>
          <w:marTop w:val="0"/>
          <w:marBottom w:val="0"/>
          <w:divBdr>
            <w:top w:val="none" w:sz="0" w:space="0" w:color="auto"/>
            <w:left w:val="none" w:sz="0" w:space="0" w:color="auto"/>
            <w:bottom w:val="none" w:sz="0" w:space="0" w:color="auto"/>
            <w:right w:val="none" w:sz="0" w:space="0" w:color="auto"/>
          </w:divBdr>
        </w:div>
      </w:divsChild>
    </w:div>
    <w:div w:id="1798916425">
      <w:bodyDiv w:val="1"/>
      <w:marLeft w:val="0"/>
      <w:marRight w:val="0"/>
      <w:marTop w:val="0"/>
      <w:marBottom w:val="0"/>
      <w:divBdr>
        <w:top w:val="none" w:sz="0" w:space="0" w:color="auto"/>
        <w:left w:val="none" w:sz="0" w:space="0" w:color="auto"/>
        <w:bottom w:val="none" w:sz="0" w:space="0" w:color="auto"/>
        <w:right w:val="none" w:sz="0" w:space="0" w:color="auto"/>
      </w:divBdr>
    </w:div>
    <w:div w:id="1889490469">
      <w:bodyDiv w:val="1"/>
      <w:marLeft w:val="0"/>
      <w:marRight w:val="0"/>
      <w:marTop w:val="0"/>
      <w:marBottom w:val="0"/>
      <w:divBdr>
        <w:top w:val="none" w:sz="0" w:space="0" w:color="auto"/>
        <w:left w:val="none" w:sz="0" w:space="0" w:color="auto"/>
        <w:bottom w:val="none" w:sz="0" w:space="0" w:color="auto"/>
        <w:right w:val="none" w:sz="0" w:space="0" w:color="auto"/>
      </w:divBdr>
    </w:div>
    <w:div w:id="1917086475">
      <w:bodyDiv w:val="1"/>
      <w:marLeft w:val="0"/>
      <w:marRight w:val="0"/>
      <w:marTop w:val="0"/>
      <w:marBottom w:val="0"/>
      <w:divBdr>
        <w:top w:val="none" w:sz="0" w:space="0" w:color="auto"/>
        <w:left w:val="none" w:sz="0" w:space="0" w:color="auto"/>
        <w:bottom w:val="none" w:sz="0" w:space="0" w:color="auto"/>
        <w:right w:val="none" w:sz="0" w:space="0" w:color="auto"/>
      </w:divBdr>
    </w:div>
    <w:div w:id="2003269889">
      <w:bodyDiv w:val="1"/>
      <w:marLeft w:val="0"/>
      <w:marRight w:val="0"/>
      <w:marTop w:val="0"/>
      <w:marBottom w:val="0"/>
      <w:divBdr>
        <w:top w:val="none" w:sz="0" w:space="0" w:color="auto"/>
        <w:left w:val="none" w:sz="0" w:space="0" w:color="auto"/>
        <w:bottom w:val="none" w:sz="0" w:space="0" w:color="auto"/>
        <w:right w:val="none" w:sz="0" w:space="0" w:color="auto"/>
      </w:divBdr>
    </w:div>
    <w:div w:id="2083018348">
      <w:bodyDiv w:val="1"/>
      <w:marLeft w:val="0"/>
      <w:marRight w:val="0"/>
      <w:marTop w:val="0"/>
      <w:marBottom w:val="0"/>
      <w:divBdr>
        <w:top w:val="none" w:sz="0" w:space="0" w:color="auto"/>
        <w:left w:val="none" w:sz="0" w:space="0" w:color="auto"/>
        <w:bottom w:val="none" w:sz="0" w:space="0" w:color="auto"/>
        <w:right w:val="none" w:sz="0" w:space="0" w:color="auto"/>
      </w:divBdr>
      <w:divsChild>
        <w:div w:id="1141459577">
          <w:marLeft w:val="0"/>
          <w:marRight w:val="0"/>
          <w:marTop w:val="0"/>
          <w:marBottom w:val="0"/>
          <w:divBdr>
            <w:top w:val="none" w:sz="0" w:space="0" w:color="auto"/>
            <w:left w:val="none" w:sz="0" w:space="0" w:color="auto"/>
            <w:bottom w:val="none" w:sz="0" w:space="0" w:color="auto"/>
            <w:right w:val="none" w:sz="0" w:space="0" w:color="auto"/>
          </w:divBdr>
        </w:div>
        <w:div w:id="744914225">
          <w:marLeft w:val="0"/>
          <w:marRight w:val="0"/>
          <w:marTop w:val="0"/>
          <w:marBottom w:val="0"/>
          <w:divBdr>
            <w:top w:val="none" w:sz="0" w:space="0" w:color="auto"/>
            <w:left w:val="none" w:sz="0" w:space="0" w:color="auto"/>
            <w:bottom w:val="none" w:sz="0" w:space="0" w:color="auto"/>
            <w:right w:val="none" w:sz="0" w:space="0" w:color="auto"/>
          </w:divBdr>
        </w:div>
      </w:divsChild>
    </w:div>
    <w:div w:id="2088575108">
      <w:bodyDiv w:val="1"/>
      <w:marLeft w:val="0"/>
      <w:marRight w:val="0"/>
      <w:marTop w:val="0"/>
      <w:marBottom w:val="0"/>
      <w:divBdr>
        <w:top w:val="none" w:sz="0" w:space="0" w:color="auto"/>
        <w:left w:val="none" w:sz="0" w:space="0" w:color="auto"/>
        <w:bottom w:val="none" w:sz="0" w:space="0" w:color="auto"/>
        <w:right w:val="none" w:sz="0" w:space="0" w:color="auto"/>
      </w:divBdr>
    </w:div>
    <w:div w:id="2091735751">
      <w:bodyDiv w:val="1"/>
      <w:marLeft w:val="0"/>
      <w:marRight w:val="0"/>
      <w:marTop w:val="0"/>
      <w:marBottom w:val="0"/>
      <w:divBdr>
        <w:top w:val="none" w:sz="0" w:space="0" w:color="auto"/>
        <w:left w:val="none" w:sz="0" w:space="0" w:color="auto"/>
        <w:bottom w:val="none" w:sz="0" w:space="0" w:color="auto"/>
        <w:right w:val="none" w:sz="0" w:space="0" w:color="auto"/>
      </w:divBdr>
    </w:div>
    <w:div w:id="2095977285">
      <w:bodyDiv w:val="1"/>
      <w:marLeft w:val="0"/>
      <w:marRight w:val="0"/>
      <w:marTop w:val="0"/>
      <w:marBottom w:val="0"/>
      <w:divBdr>
        <w:top w:val="none" w:sz="0" w:space="0" w:color="auto"/>
        <w:left w:val="none" w:sz="0" w:space="0" w:color="auto"/>
        <w:bottom w:val="none" w:sz="0" w:space="0" w:color="auto"/>
        <w:right w:val="none" w:sz="0" w:space="0" w:color="auto"/>
      </w:divBdr>
    </w:div>
    <w:div w:id="2098206983">
      <w:bodyDiv w:val="1"/>
      <w:marLeft w:val="0"/>
      <w:marRight w:val="0"/>
      <w:marTop w:val="0"/>
      <w:marBottom w:val="0"/>
      <w:divBdr>
        <w:top w:val="none" w:sz="0" w:space="0" w:color="auto"/>
        <w:left w:val="none" w:sz="0" w:space="0" w:color="auto"/>
        <w:bottom w:val="none" w:sz="0" w:space="0" w:color="auto"/>
        <w:right w:val="none" w:sz="0" w:space="0" w:color="auto"/>
      </w:divBdr>
    </w:div>
    <w:div w:id="2110076816">
      <w:bodyDiv w:val="1"/>
      <w:marLeft w:val="0"/>
      <w:marRight w:val="0"/>
      <w:marTop w:val="0"/>
      <w:marBottom w:val="0"/>
      <w:divBdr>
        <w:top w:val="none" w:sz="0" w:space="0" w:color="auto"/>
        <w:left w:val="none" w:sz="0" w:space="0" w:color="auto"/>
        <w:bottom w:val="none" w:sz="0" w:space="0" w:color="auto"/>
        <w:right w:val="none" w:sz="0" w:space="0" w:color="auto"/>
      </w:divBdr>
      <w:divsChild>
        <w:div w:id="1476945307">
          <w:marLeft w:val="0"/>
          <w:marRight w:val="0"/>
          <w:marTop w:val="0"/>
          <w:marBottom w:val="0"/>
          <w:divBdr>
            <w:top w:val="none" w:sz="0" w:space="0" w:color="auto"/>
            <w:left w:val="none" w:sz="0" w:space="0" w:color="auto"/>
            <w:bottom w:val="none" w:sz="0" w:space="0" w:color="auto"/>
            <w:right w:val="none" w:sz="0" w:space="0" w:color="auto"/>
          </w:divBdr>
        </w:div>
        <w:div w:id="356199823">
          <w:marLeft w:val="0"/>
          <w:marRight w:val="0"/>
          <w:marTop w:val="0"/>
          <w:marBottom w:val="0"/>
          <w:divBdr>
            <w:top w:val="none" w:sz="0" w:space="0" w:color="auto"/>
            <w:left w:val="none" w:sz="0" w:space="0" w:color="auto"/>
            <w:bottom w:val="none" w:sz="0" w:space="0" w:color="auto"/>
            <w:right w:val="none" w:sz="0" w:space="0" w:color="auto"/>
          </w:divBdr>
        </w:div>
        <w:div w:id="1612320190">
          <w:marLeft w:val="0"/>
          <w:marRight w:val="0"/>
          <w:marTop w:val="0"/>
          <w:marBottom w:val="0"/>
          <w:divBdr>
            <w:top w:val="none" w:sz="0" w:space="0" w:color="auto"/>
            <w:left w:val="none" w:sz="0" w:space="0" w:color="auto"/>
            <w:bottom w:val="none" w:sz="0" w:space="0" w:color="auto"/>
            <w:right w:val="none" w:sz="0" w:space="0" w:color="auto"/>
          </w:divBdr>
        </w:div>
        <w:div w:id="994384160">
          <w:marLeft w:val="0"/>
          <w:marRight w:val="0"/>
          <w:marTop w:val="0"/>
          <w:marBottom w:val="0"/>
          <w:divBdr>
            <w:top w:val="none" w:sz="0" w:space="0" w:color="auto"/>
            <w:left w:val="none" w:sz="0" w:space="0" w:color="auto"/>
            <w:bottom w:val="none" w:sz="0" w:space="0" w:color="auto"/>
            <w:right w:val="none" w:sz="0" w:space="0" w:color="auto"/>
          </w:divBdr>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9F826A7B496640917EB7DE52230470" ma:contentTypeVersion="4" ma:contentTypeDescription="Ein neues Dokument erstellen." ma:contentTypeScope="" ma:versionID="f9c102cb52618f39f783547c8520a71d">
  <xsd:schema xmlns:xsd="http://www.w3.org/2001/XMLSchema" xmlns:xs="http://www.w3.org/2001/XMLSchema" xmlns:p="http://schemas.microsoft.com/office/2006/metadata/properties" xmlns:ns2="1e9927d7-9527-426e-a87d-1606b39e0ae9" xmlns:ns3="a552c4ce-a4ad-4615-bdf8-f4c0486f213c" targetNamespace="http://schemas.microsoft.com/office/2006/metadata/properties" ma:root="true" ma:fieldsID="4527263cd12fdfde56355770faae9c35" ns2:_="" ns3:_="">
    <xsd:import namespace="1e9927d7-9527-426e-a87d-1606b39e0ae9"/>
    <xsd:import namespace="a552c4ce-a4ad-4615-bdf8-f4c0486f21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927d7-9527-426e-a87d-1606b39e0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52c4ce-a4ad-4615-bdf8-f4c0486f213c"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552c4ce-a4ad-4615-bdf8-f4c0486f213c">
      <UserInfo>
        <DisplayName>Feiereisen, Philipp GIZ</DisplayName>
        <AccountId>7</AccountId>
        <AccountType/>
      </UserInfo>
    </SharedWithUsers>
  </documentManagement>
</p:properties>
</file>

<file path=customXml/itemProps1.xml><?xml version="1.0" encoding="utf-8"?>
<ds:datastoreItem xmlns:ds="http://schemas.openxmlformats.org/officeDocument/2006/customXml" ds:itemID="{722A786A-A077-43E1-A9F6-135875C10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927d7-9527-426e-a87d-1606b39e0ae9"/>
    <ds:schemaRef ds:uri="a552c4ce-a4ad-4615-bdf8-f4c0486f2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3.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4.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a552c4ce-a4ad-4615-bdf8-f4c0486f213c"/>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13</Pages>
  <Words>19187</Words>
  <Characters>10937</Characters>
  <Application>Microsoft Office Word</Application>
  <DocSecurity>0</DocSecurity>
  <Lines>91</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Form 41-14-2, Leistungsbeschreibung (ToR) für die Beschaffung von Dienstleistungen unterhalb des EU Schwellenwertes, englisch, Stand Januar 2023</vt:lpstr>
      <vt:lpstr>Form 41-14-2, Leistungsbeschreibung (ToR) für die Beschaffung von Dienstleistungen unterhalb des EU Schwellenwertes, englisch, Stand Januar 2023</vt:lpstr>
    </vt:vector>
  </TitlesOfParts>
  <Company>GIZ GmbH</Company>
  <LinksUpToDate>false</LinksUpToDate>
  <CharactersWithSpaces>30064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Maienkova, Olena GIZ UA</cp:lastModifiedBy>
  <cp:revision>36</cp:revision>
  <cp:lastPrinted>2018-06-02T23:44:00Z</cp:lastPrinted>
  <dcterms:created xsi:type="dcterms:W3CDTF">2025-11-10T12:26:00Z</dcterms:created>
  <dcterms:modified xsi:type="dcterms:W3CDTF">2025-11-19T13:46:00Z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0x0101001A9F826A7B496640917EB7DE52230470</vt:lpwstr>
  </property>
  <property fmtid="{D5CDD505-2E9C-101B-9397-08002B2CF9AE}" pid="3" name="GrammarlyDocumentId">
    <vt:lpwstr>3f29b0b2de980551eb7c3c2b39c93d64ac6136179f68576b948736533e647aff</vt:lpwstr>
  </property>
</Properties>
</file>