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8" w:type="dxa"/>
        <w:tblLook w:val="00A0" w:firstRow="1" w:lastRow="0" w:firstColumn="1" w:lastColumn="0" w:noHBand="0" w:noVBand="0"/>
      </w:tblPr>
      <w:tblGrid>
        <w:gridCol w:w="10170"/>
      </w:tblGrid>
      <w:tr w:rsidR="00853EEF" w:rsidRPr="004D4F0E" w14:paraId="5433BC52" w14:textId="77777777" w:rsidTr="00BC57EB">
        <w:trPr>
          <w:trHeight w:val="720"/>
        </w:trPr>
        <w:tc>
          <w:tcPr>
            <w:tcW w:w="10170" w:type="dxa"/>
          </w:tcPr>
          <w:p w14:paraId="71A7FA21" w14:textId="77777777" w:rsidR="00853EEF" w:rsidRPr="004D4F0E" w:rsidRDefault="00853EEF" w:rsidP="00A35074">
            <w:pPr>
              <w:pStyle w:val="BodyText2"/>
              <w:ind w:left="-120"/>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45051591" w14:textId="632BEC4C" w:rsidR="005C6A14" w:rsidRDefault="005C6A14" w:rsidP="00496367">
      <w:pPr>
        <w:pStyle w:val="Default"/>
        <w:ind w:right="295"/>
        <w:jc w:val="both"/>
      </w:pPr>
      <w:r w:rsidRPr="00194B28">
        <w:rPr>
          <w:sz w:val="20"/>
          <w:szCs w:val="20"/>
        </w:rPr>
        <w:t xml:space="preserve">As a federal enterprise, the Deutsche Gesellschaft für </w:t>
      </w:r>
      <w:proofErr w:type="spellStart"/>
      <w:r w:rsidRPr="00194B28">
        <w:rPr>
          <w:sz w:val="20"/>
          <w:szCs w:val="20"/>
        </w:rPr>
        <w:t>Internationale</w:t>
      </w:r>
      <w:proofErr w:type="spellEnd"/>
      <w:r w:rsidRPr="00194B28">
        <w:rPr>
          <w:sz w:val="20"/>
          <w:szCs w:val="20"/>
        </w:rPr>
        <w:t xml:space="preserve"> Zusammenarbeit (GIZ) GmbH support</w:t>
      </w:r>
      <w:r>
        <w:rPr>
          <w:sz w:val="20"/>
          <w:szCs w:val="20"/>
        </w:rPr>
        <w:t>s</w:t>
      </w:r>
      <w:r w:rsidRPr="00194B28">
        <w:rPr>
          <w:sz w:val="20"/>
          <w:szCs w:val="20"/>
        </w:rPr>
        <w:t xml:space="preserve"> the German Government in achieving its objectives in the field of international cooperation for sustainable development. We work in a variety of fields and support our cooperation partners in designing strategies and meeting their policy goals. GIZ </w:t>
      </w:r>
      <w:r>
        <w:rPr>
          <w:sz w:val="20"/>
          <w:szCs w:val="20"/>
        </w:rPr>
        <w:t>Viet Nam</w:t>
      </w:r>
      <w:r w:rsidRPr="00194B28">
        <w:rPr>
          <w:sz w:val="20"/>
          <w:szCs w:val="20"/>
        </w:rPr>
        <w:t xml:space="preserve"> is currently engaged in </w:t>
      </w:r>
      <w:r w:rsidR="000F5503">
        <w:rPr>
          <w:sz w:val="20"/>
          <w:szCs w:val="20"/>
        </w:rPr>
        <w:t xml:space="preserve">four </w:t>
      </w:r>
      <w:r w:rsidRPr="00194B28">
        <w:rPr>
          <w:sz w:val="20"/>
          <w:szCs w:val="20"/>
        </w:rPr>
        <w:t>priority areas:</w:t>
      </w:r>
      <w:r w:rsidRPr="005826F4">
        <w:rPr>
          <w:sz w:val="10"/>
          <w:szCs w:val="10"/>
        </w:rPr>
        <w:t xml:space="preserve"> </w:t>
      </w:r>
      <w:r>
        <w:rPr>
          <w:sz w:val="20"/>
          <w:szCs w:val="20"/>
        </w:rPr>
        <w:t>1)</w:t>
      </w:r>
      <w:r w:rsidRPr="005826F4">
        <w:rPr>
          <w:sz w:val="10"/>
          <w:szCs w:val="10"/>
        </w:rPr>
        <w:t xml:space="preserve"> </w:t>
      </w:r>
      <w:r w:rsidRPr="00194B28">
        <w:rPr>
          <w:sz w:val="20"/>
          <w:szCs w:val="20"/>
        </w:rPr>
        <w:t>Vocational training</w:t>
      </w:r>
      <w:r>
        <w:rPr>
          <w:sz w:val="20"/>
          <w:szCs w:val="20"/>
        </w:rPr>
        <w:t>;</w:t>
      </w:r>
      <w:r w:rsidRPr="005826F4">
        <w:rPr>
          <w:sz w:val="10"/>
          <w:szCs w:val="10"/>
        </w:rPr>
        <w:t xml:space="preserve"> </w:t>
      </w:r>
      <w:r>
        <w:rPr>
          <w:sz w:val="20"/>
          <w:szCs w:val="20"/>
        </w:rPr>
        <w:t>2)</w:t>
      </w:r>
      <w:r w:rsidRPr="005826F4">
        <w:rPr>
          <w:sz w:val="10"/>
          <w:szCs w:val="10"/>
        </w:rPr>
        <w:t xml:space="preserve"> </w:t>
      </w:r>
      <w:r w:rsidRPr="00194B28">
        <w:rPr>
          <w:sz w:val="20"/>
          <w:szCs w:val="20"/>
        </w:rPr>
        <w:t>Environmental policy and sustainable natural resource use</w:t>
      </w:r>
      <w:r>
        <w:rPr>
          <w:sz w:val="20"/>
          <w:szCs w:val="20"/>
        </w:rPr>
        <w:t>;</w:t>
      </w:r>
      <w:r w:rsidRPr="005826F4">
        <w:rPr>
          <w:sz w:val="10"/>
          <w:szCs w:val="10"/>
        </w:rPr>
        <w:t xml:space="preserve"> </w:t>
      </w:r>
      <w:r>
        <w:rPr>
          <w:sz w:val="20"/>
          <w:szCs w:val="20"/>
        </w:rPr>
        <w:t>3)</w:t>
      </w:r>
      <w:r w:rsidRPr="005826F4">
        <w:rPr>
          <w:sz w:val="10"/>
          <w:szCs w:val="10"/>
        </w:rPr>
        <w:t xml:space="preserve"> </w:t>
      </w:r>
      <w:r w:rsidRPr="00194B28">
        <w:rPr>
          <w:sz w:val="20"/>
          <w:szCs w:val="20"/>
        </w:rPr>
        <w:t>Energy</w:t>
      </w:r>
      <w:r w:rsidR="00234FC4">
        <w:rPr>
          <w:color w:val="auto"/>
          <w:sz w:val="20"/>
          <w:szCs w:val="20"/>
        </w:rPr>
        <w:t xml:space="preserve"> and 4) Sustainable Economic Development.</w:t>
      </w:r>
      <w:r w:rsidR="003D6484" w:rsidRPr="007B0E68">
        <w:rPr>
          <w:color w:val="auto"/>
          <w:sz w:val="20"/>
          <w:szCs w:val="20"/>
        </w:rPr>
        <w:t xml:space="preserve"> </w:t>
      </w:r>
      <w:r w:rsidR="003D6484" w:rsidRPr="007B0E68">
        <w:rPr>
          <w:color w:val="auto"/>
          <w:sz w:val="20"/>
          <w:szCs w:val="20"/>
          <w:lang w:val="vi-VN"/>
        </w:rPr>
        <w:t>Gender equality is one of the key values of our company and of the work we do.</w:t>
      </w:r>
      <w:r w:rsidR="0000087B" w:rsidRPr="007B0E68">
        <w:rPr>
          <w:color w:val="auto"/>
          <w:sz w:val="20"/>
          <w:szCs w:val="20"/>
          <w:lang w:val="vi-VN"/>
        </w:rPr>
        <w:t xml:space="preserve"> </w:t>
      </w:r>
      <w:r w:rsidR="008B0F41" w:rsidRPr="007B0E68">
        <w:rPr>
          <w:color w:val="auto"/>
          <w:sz w:val="20"/>
          <w:szCs w:val="20"/>
          <w:lang w:val="vi-VN"/>
        </w:rPr>
        <w:t xml:space="preserve">Fostering gender equality in our </w:t>
      </w:r>
      <w:r w:rsidR="0078232B">
        <w:rPr>
          <w:color w:val="auto"/>
          <w:sz w:val="20"/>
          <w:szCs w:val="20"/>
        </w:rPr>
        <w:t>project operation</w:t>
      </w:r>
      <w:r w:rsidR="008B0F41" w:rsidRPr="007B0E68">
        <w:rPr>
          <w:color w:val="auto"/>
          <w:sz w:val="20"/>
          <w:szCs w:val="20"/>
          <w:lang w:val="vi-VN"/>
        </w:rPr>
        <w:t xml:space="preserve"> and our internal equal opportunity provisions are two strategic pillars of our corporate identity and policy</w:t>
      </w:r>
      <w:r w:rsidR="008B0F41" w:rsidRPr="002812DD">
        <w:rPr>
          <w:color w:val="auto"/>
          <w:sz w:val="20"/>
          <w:szCs w:val="20"/>
          <w:lang w:val="vi-VN"/>
        </w:rPr>
        <w:t>.</w:t>
      </w:r>
      <w:r w:rsidR="00C61697" w:rsidRPr="002812DD">
        <w:rPr>
          <w:color w:val="auto"/>
          <w:sz w:val="20"/>
          <w:szCs w:val="20"/>
        </w:rPr>
        <w:t xml:space="preserve"> </w:t>
      </w:r>
      <w:r w:rsidR="00FB060E" w:rsidRPr="00C61697">
        <w:rPr>
          <w:sz w:val="20"/>
          <w:szCs w:val="20"/>
        </w:rPr>
        <w:t>For further information please visit our website:</w:t>
      </w:r>
      <w:r w:rsidR="008C5D6C" w:rsidRPr="003C2957">
        <w:rPr>
          <w:sz w:val="20"/>
          <w:szCs w:val="20"/>
        </w:rPr>
        <w:t xml:space="preserve"> </w:t>
      </w:r>
      <w:hyperlink r:id="rId11" w:tgtFrame="_blank" w:tooltip="http://www.giz.de/viet-nam" w:history="1">
        <w:r w:rsidR="008C5D6C" w:rsidRPr="001E2902">
          <w:rPr>
            <w:rStyle w:val="Hyperlink"/>
            <w:sz w:val="20"/>
            <w:szCs w:val="20"/>
          </w:rPr>
          <w:t>www.giz.de/viet-nam</w:t>
        </w:r>
      </w:hyperlink>
    </w:p>
    <w:p w14:paraId="03CB4C61" w14:textId="77777777" w:rsidR="009C2A74" w:rsidRPr="0075182C" w:rsidRDefault="009C2A74" w:rsidP="00496367">
      <w:pPr>
        <w:pStyle w:val="Default"/>
        <w:ind w:right="295"/>
        <w:jc w:val="both"/>
      </w:pPr>
    </w:p>
    <w:p w14:paraId="45365EC1" w14:textId="2972261E" w:rsidR="0029696E" w:rsidRPr="009C2A74" w:rsidRDefault="009C2A74" w:rsidP="000D560D">
      <w:pPr>
        <w:pStyle w:val="Default"/>
        <w:ind w:right="295"/>
        <w:jc w:val="both"/>
        <w:rPr>
          <w:sz w:val="20"/>
          <w:szCs w:val="20"/>
        </w:rPr>
      </w:pPr>
      <w:r w:rsidRPr="008C5D6C">
        <w:rPr>
          <w:b/>
          <w:bCs/>
          <w:color w:val="auto"/>
          <w:sz w:val="20"/>
          <w:szCs w:val="20"/>
        </w:rPr>
        <w:t xml:space="preserve">The </w:t>
      </w:r>
      <w:r w:rsidR="003D7F16" w:rsidRPr="008C5D6C">
        <w:rPr>
          <w:b/>
          <w:bCs/>
          <w:color w:val="auto"/>
          <w:sz w:val="20"/>
          <w:szCs w:val="20"/>
        </w:rPr>
        <w:t>I</w:t>
      </w:r>
      <w:r w:rsidRPr="008C5D6C">
        <w:rPr>
          <w:b/>
          <w:bCs/>
          <w:color w:val="auto"/>
          <w:sz w:val="20"/>
          <w:szCs w:val="20"/>
        </w:rPr>
        <w:t xml:space="preserve">ntegrated </w:t>
      </w:r>
      <w:r w:rsidR="003D7F16" w:rsidRPr="008C5D6C">
        <w:rPr>
          <w:b/>
          <w:bCs/>
          <w:color w:val="auto"/>
          <w:sz w:val="20"/>
          <w:szCs w:val="20"/>
        </w:rPr>
        <w:t>C</w:t>
      </w:r>
      <w:r w:rsidRPr="008C5D6C">
        <w:rPr>
          <w:b/>
          <w:bCs/>
          <w:color w:val="auto"/>
          <w:sz w:val="20"/>
          <w:szCs w:val="20"/>
        </w:rPr>
        <w:t xml:space="preserve">limate and </w:t>
      </w:r>
      <w:r w:rsidR="003D7F16" w:rsidRPr="008C5D6C">
        <w:rPr>
          <w:b/>
          <w:bCs/>
          <w:color w:val="auto"/>
          <w:sz w:val="20"/>
          <w:szCs w:val="20"/>
        </w:rPr>
        <w:t>D</w:t>
      </w:r>
      <w:r w:rsidRPr="008C5D6C">
        <w:rPr>
          <w:b/>
          <w:bCs/>
          <w:color w:val="auto"/>
          <w:sz w:val="20"/>
          <w:szCs w:val="20"/>
        </w:rPr>
        <w:t xml:space="preserve">isaster </w:t>
      </w:r>
      <w:r w:rsidR="003D7F16" w:rsidRPr="008C5D6C">
        <w:rPr>
          <w:b/>
          <w:bCs/>
          <w:color w:val="auto"/>
          <w:sz w:val="20"/>
          <w:szCs w:val="20"/>
        </w:rPr>
        <w:t>R</w:t>
      </w:r>
      <w:r w:rsidRPr="008C5D6C">
        <w:rPr>
          <w:b/>
          <w:bCs/>
          <w:color w:val="auto"/>
          <w:sz w:val="20"/>
          <w:szCs w:val="20"/>
        </w:rPr>
        <w:t xml:space="preserve">isk </w:t>
      </w:r>
      <w:r w:rsidR="003D7F16" w:rsidRPr="008C5D6C">
        <w:rPr>
          <w:b/>
          <w:bCs/>
          <w:color w:val="auto"/>
          <w:sz w:val="20"/>
          <w:szCs w:val="20"/>
        </w:rPr>
        <w:t>M</w:t>
      </w:r>
      <w:r w:rsidRPr="008C5D6C">
        <w:rPr>
          <w:b/>
          <w:bCs/>
          <w:color w:val="auto"/>
          <w:sz w:val="20"/>
          <w:szCs w:val="20"/>
        </w:rPr>
        <w:t xml:space="preserve">anagement via </w:t>
      </w:r>
      <w:r w:rsidR="003D7F16" w:rsidRPr="008C5D6C">
        <w:rPr>
          <w:b/>
          <w:bCs/>
          <w:color w:val="auto"/>
          <w:sz w:val="20"/>
          <w:szCs w:val="20"/>
        </w:rPr>
        <w:t>D</w:t>
      </w:r>
      <w:r w:rsidRPr="008C5D6C">
        <w:rPr>
          <w:b/>
          <w:bCs/>
          <w:color w:val="auto"/>
          <w:sz w:val="20"/>
          <w:szCs w:val="20"/>
        </w:rPr>
        <w:t xml:space="preserve">igital </w:t>
      </w:r>
      <w:r w:rsidR="003D7F16" w:rsidRPr="008C5D6C">
        <w:rPr>
          <w:b/>
          <w:bCs/>
          <w:color w:val="auto"/>
          <w:sz w:val="20"/>
          <w:szCs w:val="20"/>
        </w:rPr>
        <w:t>R</w:t>
      </w:r>
      <w:r w:rsidRPr="008C5D6C">
        <w:rPr>
          <w:b/>
          <w:bCs/>
          <w:color w:val="auto"/>
          <w:sz w:val="20"/>
          <w:szCs w:val="20"/>
        </w:rPr>
        <w:t xml:space="preserve">isk </w:t>
      </w:r>
      <w:r w:rsidR="003D7F16" w:rsidRPr="008C5D6C">
        <w:rPr>
          <w:b/>
          <w:bCs/>
          <w:color w:val="auto"/>
          <w:sz w:val="20"/>
          <w:szCs w:val="20"/>
        </w:rPr>
        <w:t>I</w:t>
      </w:r>
      <w:r w:rsidRPr="008C5D6C">
        <w:rPr>
          <w:b/>
          <w:bCs/>
          <w:color w:val="auto"/>
          <w:sz w:val="20"/>
          <w:szCs w:val="20"/>
        </w:rPr>
        <w:t xml:space="preserve">nformation and </w:t>
      </w:r>
      <w:r w:rsidR="003D7F16" w:rsidRPr="008C5D6C">
        <w:rPr>
          <w:b/>
          <w:bCs/>
          <w:color w:val="auto"/>
          <w:sz w:val="20"/>
          <w:szCs w:val="20"/>
        </w:rPr>
        <w:t>F</w:t>
      </w:r>
      <w:r w:rsidRPr="008C5D6C">
        <w:rPr>
          <w:b/>
          <w:bCs/>
          <w:color w:val="auto"/>
          <w:sz w:val="20"/>
          <w:szCs w:val="20"/>
        </w:rPr>
        <w:t xml:space="preserve">inance </w:t>
      </w:r>
      <w:r w:rsidR="003D7F16" w:rsidRPr="008C5D6C">
        <w:rPr>
          <w:b/>
          <w:bCs/>
          <w:color w:val="auto"/>
          <w:sz w:val="20"/>
          <w:szCs w:val="20"/>
        </w:rPr>
        <w:t>S</w:t>
      </w:r>
      <w:r w:rsidRPr="008C5D6C">
        <w:rPr>
          <w:b/>
          <w:bCs/>
          <w:color w:val="auto"/>
          <w:sz w:val="20"/>
          <w:szCs w:val="20"/>
        </w:rPr>
        <w:t xml:space="preserve">olutions </w:t>
      </w:r>
      <w:r w:rsidR="003D7F16" w:rsidRPr="008C5D6C">
        <w:rPr>
          <w:b/>
          <w:bCs/>
          <w:color w:val="auto"/>
          <w:sz w:val="20"/>
          <w:szCs w:val="20"/>
        </w:rPr>
        <w:t>P</w:t>
      </w:r>
      <w:r w:rsidRPr="008C5D6C">
        <w:rPr>
          <w:b/>
          <w:bCs/>
          <w:color w:val="auto"/>
          <w:sz w:val="20"/>
          <w:szCs w:val="20"/>
        </w:rPr>
        <w:t xml:space="preserve">roject </w:t>
      </w:r>
      <w:r w:rsidR="00724D8E" w:rsidRPr="008C5D6C">
        <w:rPr>
          <w:b/>
          <w:bCs/>
          <w:color w:val="auto"/>
          <w:sz w:val="20"/>
          <w:szCs w:val="20"/>
        </w:rPr>
        <w:t>“D-Risk</w:t>
      </w:r>
      <w:r w:rsidR="00724D8E" w:rsidRPr="008C5D6C">
        <w:rPr>
          <w:b/>
          <w:bCs/>
          <w:i/>
          <w:iCs/>
          <w:color w:val="auto"/>
          <w:sz w:val="20"/>
          <w:szCs w:val="20"/>
        </w:rPr>
        <w:t>”</w:t>
      </w:r>
      <w:r w:rsidR="00724D8E">
        <w:rPr>
          <w:color w:val="auto"/>
          <w:sz w:val="20"/>
          <w:szCs w:val="20"/>
        </w:rPr>
        <w:t xml:space="preserve"> </w:t>
      </w:r>
      <w:r w:rsidRPr="009C2A74">
        <w:rPr>
          <w:color w:val="auto"/>
          <w:sz w:val="20"/>
          <w:szCs w:val="20"/>
        </w:rPr>
        <w:t xml:space="preserve">is a technical cooperation project financed by the German Federal Ministry of Economic Cooperation and Development (BMZ). The project </w:t>
      </w:r>
      <w:r w:rsidR="0029696E" w:rsidRPr="009C2A74">
        <w:rPr>
          <w:color w:val="auto"/>
          <w:sz w:val="20"/>
          <w:szCs w:val="20"/>
        </w:rPr>
        <w:t xml:space="preserve">is implemented by the Deutsche Gesellschaft für </w:t>
      </w:r>
      <w:proofErr w:type="spellStart"/>
      <w:r w:rsidR="0029696E" w:rsidRPr="009C2A74">
        <w:rPr>
          <w:color w:val="auto"/>
          <w:sz w:val="20"/>
          <w:szCs w:val="20"/>
        </w:rPr>
        <w:t>Internationale</w:t>
      </w:r>
      <w:proofErr w:type="spellEnd"/>
      <w:r w:rsidR="0029696E" w:rsidRPr="009C2A74">
        <w:rPr>
          <w:color w:val="auto"/>
          <w:sz w:val="20"/>
          <w:szCs w:val="20"/>
        </w:rPr>
        <w:t xml:space="preserve"> Zusammenarbeit (GIZ) GmbH in close cooperation with the Ministry of Agriculture and </w:t>
      </w:r>
      <w:r w:rsidR="00D8017B">
        <w:rPr>
          <w:color w:val="auto"/>
          <w:sz w:val="20"/>
          <w:szCs w:val="20"/>
        </w:rPr>
        <w:t>Environment</w:t>
      </w:r>
      <w:r w:rsidR="0029696E" w:rsidRPr="009C2A74">
        <w:rPr>
          <w:color w:val="auto"/>
          <w:sz w:val="20"/>
          <w:szCs w:val="20"/>
        </w:rPr>
        <w:t>,</w:t>
      </w:r>
      <w:r w:rsidR="003D7F16">
        <w:rPr>
          <w:color w:val="auto"/>
          <w:sz w:val="20"/>
          <w:szCs w:val="20"/>
        </w:rPr>
        <w:t xml:space="preserve"> the Ministry of Finance</w:t>
      </w:r>
      <w:r w:rsidRPr="009C2A74">
        <w:rPr>
          <w:color w:val="auto"/>
          <w:sz w:val="20"/>
          <w:szCs w:val="20"/>
        </w:rPr>
        <w:t xml:space="preserve"> and </w:t>
      </w:r>
      <w:r w:rsidR="00F65271">
        <w:rPr>
          <w:color w:val="auto"/>
          <w:sz w:val="20"/>
          <w:szCs w:val="20"/>
        </w:rPr>
        <w:t xml:space="preserve">the </w:t>
      </w:r>
      <w:r w:rsidR="007B598E">
        <w:rPr>
          <w:color w:val="auto"/>
          <w:sz w:val="20"/>
          <w:szCs w:val="20"/>
        </w:rPr>
        <w:t>two partner</w:t>
      </w:r>
      <w:r w:rsidRPr="009C2A74">
        <w:rPr>
          <w:color w:val="auto"/>
          <w:sz w:val="20"/>
          <w:szCs w:val="20"/>
        </w:rPr>
        <w:t xml:space="preserve"> provinces </w:t>
      </w:r>
      <w:r w:rsidR="007B598E">
        <w:rPr>
          <w:color w:val="auto"/>
          <w:sz w:val="20"/>
          <w:szCs w:val="20"/>
        </w:rPr>
        <w:t xml:space="preserve">Can Tho and Nghe An. </w:t>
      </w:r>
      <w:r w:rsidRPr="009C2A74">
        <w:rPr>
          <w:color w:val="auto"/>
          <w:sz w:val="20"/>
          <w:szCs w:val="20"/>
        </w:rPr>
        <w:t>The project´s</w:t>
      </w:r>
      <w:r w:rsidR="0029696E" w:rsidRPr="009C2A74">
        <w:rPr>
          <w:color w:val="auto"/>
          <w:sz w:val="20"/>
          <w:szCs w:val="20"/>
        </w:rPr>
        <w:t xml:space="preserve"> objective </w:t>
      </w:r>
      <w:r>
        <w:rPr>
          <w:color w:val="auto"/>
          <w:sz w:val="20"/>
          <w:szCs w:val="20"/>
        </w:rPr>
        <w:t xml:space="preserve">is </w:t>
      </w:r>
      <w:r w:rsidRPr="009C2A74">
        <w:rPr>
          <w:color w:val="auto"/>
          <w:sz w:val="20"/>
          <w:szCs w:val="20"/>
        </w:rPr>
        <w:t xml:space="preserve">to </w:t>
      </w:r>
      <w:r>
        <w:rPr>
          <w:color w:val="auto"/>
          <w:sz w:val="20"/>
          <w:szCs w:val="20"/>
        </w:rPr>
        <w:t>improve</w:t>
      </w:r>
      <w:r w:rsidRPr="009C2A74">
        <w:rPr>
          <w:color w:val="auto"/>
          <w:sz w:val="20"/>
          <w:szCs w:val="20"/>
        </w:rPr>
        <w:t xml:space="preserve"> </w:t>
      </w:r>
      <w:r>
        <w:rPr>
          <w:color w:val="auto"/>
          <w:sz w:val="20"/>
          <w:szCs w:val="20"/>
        </w:rPr>
        <w:t>the</w:t>
      </w:r>
      <w:r w:rsidRPr="009C2A74">
        <w:rPr>
          <w:color w:val="auto"/>
          <w:sz w:val="20"/>
          <w:szCs w:val="20"/>
        </w:rPr>
        <w:t xml:space="preserve"> institutional conditions for the assessment, selection and use of climate and disaster risk financing solutions to secure critical infrastructures.</w:t>
      </w:r>
    </w:p>
    <w:p w14:paraId="51DDE4D5" w14:textId="7D281499" w:rsidR="0029696E" w:rsidRPr="005B3AA6" w:rsidRDefault="000D560D" w:rsidP="00496367">
      <w:pPr>
        <w:spacing w:before="120" w:after="120"/>
        <w:ind w:right="295"/>
        <w:jc w:val="both"/>
        <w:rPr>
          <w:rFonts w:ascii="Arial" w:hAnsi="Arial" w:cs="Arial"/>
          <w:sz w:val="20"/>
          <w:szCs w:val="20"/>
          <w:shd w:val="clear" w:color="auto" w:fill="FFFFFF"/>
        </w:rPr>
      </w:pPr>
      <w:r w:rsidRPr="000D560D">
        <w:rPr>
          <w:rFonts w:ascii="Arial" w:hAnsi="Arial" w:cs="Arial"/>
          <w:sz w:val="20"/>
          <w:szCs w:val="20"/>
          <w:shd w:val="clear" w:color="auto" w:fill="FFFFFF"/>
          <w:lang w:val="en-US"/>
        </w:rPr>
        <w:t>The project</w:t>
      </w:r>
      <w:r w:rsidR="0029696E" w:rsidRPr="005B3AA6">
        <w:rPr>
          <w:rFonts w:ascii="Arial" w:hAnsi="Arial" w:cs="Arial"/>
          <w:sz w:val="20"/>
          <w:szCs w:val="20"/>
          <w:shd w:val="clear" w:color="auto" w:fill="FFFFFF"/>
        </w:rPr>
        <w:t xml:space="preserve"> focuses on four working areas:</w:t>
      </w:r>
    </w:p>
    <w:p w14:paraId="3707A6C7" w14:textId="4C5CCBC6" w:rsidR="000D560D" w:rsidRPr="00FF44A8" w:rsidRDefault="00FF44A8" w:rsidP="00B04E42">
      <w:pPr>
        <w:pStyle w:val="ListParagraph"/>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Institutional capacities to assess climate and disaster risks have been strengthened</w:t>
      </w:r>
      <w:r w:rsidR="005E0C0B">
        <w:rPr>
          <w:rFonts w:ascii="Arial" w:hAnsi="Arial" w:cs="Arial"/>
          <w:sz w:val="20"/>
          <w:szCs w:val="20"/>
        </w:rPr>
        <w:t>.</w:t>
      </w:r>
    </w:p>
    <w:p w14:paraId="414FA5EB" w14:textId="2083E2F7" w:rsidR="00FF44A8" w:rsidRPr="005E0C0B" w:rsidRDefault="005E0C0B" w:rsidP="00B04E42">
      <w:pPr>
        <w:pStyle w:val="ListParagraph"/>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Decision-makers have integrated climate and disaster risk assessments for critical infrastructures into decision-making processes.</w:t>
      </w:r>
    </w:p>
    <w:p w14:paraId="3756D13F" w14:textId="70629CB8" w:rsidR="005E0C0B" w:rsidRPr="003054D9" w:rsidRDefault="003054D9" w:rsidP="00B04E42">
      <w:pPr>
        <w:pStyle w:val="ListParagraph"/>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The regulatory basis for climate- and disaster-resilient protection of critical infrastructures has improved.</w:t>
      </w:r>
    </w:p>
    <w:p w14:paraId="53D9D180" w14:textId="77777777" w:rsidR="00E86538" w:rsidRPr="00E86538" w:rsidRDefault="00E86538" w:rsidP="00E86538">
      <w:pPr>
        <w:pStyle w:val="ListParagraph"/>
        <w:numPr>
          <w:ilvl w:val="0"/>
          <w:numId w:val="15"/>
        </w:numPr>
        <w:spacing w:before="120" w:after="120"/>
        <w:ind w:right="295"/>
        <w:jc w:val="both"/>
        <w:rPr>
          <w:rFonts w:ascii="Arial" w:hAnsi="Arial" w:cs="Arial"/>
          <w:sz w:val="20"/>
          <w:szCs w:val="20"/>
          <w:shd w:val="clear" w:color="auto" w:fill="FFFFFF"/>
        </w:rPr>
      </w:pPr>
      <w:r w:rsidRPr="00000011">
        <w:rPr>
          <w:rFonts w:ascii="Arial" w:hAnsi="Arial" w:cs="Arial"/>
          <w:sz w:val="20"/>
          <w:szCs w:val="20"/>
        </w:rPr>
        <w:t>Institutional capacities for the selection and application of financial instruments to hedge climate and disaster risks have improved.</w:t>
      </w:r>
    </w:p>
    <w:p w14:paraId="53460FE7" w14:textId="409E74B4" w:rsidR="0029696E" w:rsidRPr="00216E47" w:rsidRDefault="006067BF" w:rsidP="00E86538">
      <w:pPr>
        <w:spacing w:before="120" w:after="120"/>
        <w:ind w:right="295"/>
        <w:jc w:val="both"/>
        <w:rPr>
          <w:rFonts w:ascii="Arial" w:eastAsia="Calibri" w:hAnsi="Arial" w:cs="Arial"/>
          <w:sz w:val="20"/>
          <w:szCs w:val="20"/>
          <w:lang w:val="en-US"/>
        </w:rPr>
      </w:pPr>
      <w:r w:rsidRPr="00216E47">
        <w:rPr>
          <w:rFonts w:ascii="Arial" w:eastAsia="Calibri" w:hAnsi="Arial" w:cs="Arial"/>
          <w:sz w:val="20"/>
          <w:szCs w:val="20"/>
          <w:lang w:val="en-US"/>
        </w:rPr>
        <w:t xml:space="preserve">The </w:t>
      </w:r>
      <w:r w:rsidR="002B5731" w:rsidRPr="008C5D6C">
        <w:rPr>
          <w:rFonts w:ascii="Arial" w:hAnsi="Arial" w:cs="Arial"/>
          <w:sz w:val="20"/>
          <w:szCs w:val="20"/>
        </w:rPr>
        <w:t xml:space="preserve">Project </w:t>
      </w:r>
      <w:r w:rsidR="00F65271" w:rsidRPr="008C5D6C">
        <w:rPr>
          <w:rFonts w:ascii="Arial" w:hAnsi="Arial" w:cs="Arial"/>
          <w:sz w:val="20"/>
          <w:szCs w:val="20"/>
          <w:lang w:val="en-US"/>
        </w:rPr>
        <w:t>“D-Risk”</w:t>
      </w:r>
      <w:r w:rsidR="00F65271">
        <w:rPr>
          <w:rFonts w:ascii="Arial" w:hAnsi="Arial" w:cs="Arial"/>
          <w:sz w:val="20"/>
          <w:szCs w:val="20"/>
          <w:lang w:val="en-US"/>
        </w:rPr>
        <w:t xml:space="preserve"> </w:t>
      </w:r>
      <w:r w:rsidR="0029696E" w:rsidRPr="00216E47">
        <w:rPr>
          <w:rFonts w:ascii="Arial" w:eastAsia="Calibri" w:hAnsi="Arial" w:cs="Arial"/>
          <w:sz w:val="20"/>
          <w:szCs w:val="20"/>
          <w:lang w:val="en-US"/>
        </w:rPr>
        <w:t xml:space="preserve">is looking for a qualified </w:t>
      </w:r>
      <w:r w:rsidR="00543F40" w:rsidRPr="00216E47">
        <w:rPr>
          <w:rFonts w:ascii="Arial" w:eastAsia="Calibri" w:hAnsi="Arial" w:cs="Arial"/>
          <w:sz w:val="20"/>
          <w:szCs w:val="20"/>
          <w:lang w:val="en-US"/>
        </w:rPr>
        <w:t>candidate</w:t>
      </w:r>
      <w:r w:rsidR="0029696E" w:rsidRPr="00216E47">
        <w:rPr>
          <w:rFonts w:ascii="Arial" w:eastAsia="Calibri" w:hAnsi="Arial" w:cs="Arial"/>
          <w:sz w:val="20"/>
          <w:szCs w:val="20"/>
          <w:lang w:val="en-US"/>
        </w:rPr>
        <w:t xml:space="preserve"> </w:t>
      </w:r>
      <w:r w:rsidR="006057C0">
        <w:rPr>
          <w:rFonts w:ascii="Arial" w:eastAsia="Calibri" w:hAnsi="Arial" w:cs="Arial"/>
          <w:sz w:val="20"/>
          <w:szCs w:val="20"/>
          <w:lang w:val="en-US"/>
        </w:rPr>
        <w:t xml:space="preserve">to </w:t>
      </w:r>
      <w:r w:rsidR="00795C63">
        <w:rPr>
          <w:rFonts w:ascii="Arial" w:eastAsia="Calibri" w:hAnsi="Arial" w:cs="Arial"/>
          <w:sz w:val="20"/>
          <w:szCs w:val="20"/>
          <w:lang w:val="en-US"/>
        </w:rPr>
        <w:t>ful</w:t>
      </w:r>
      <w:r w:rsidR="006003ED">
        <w:rPr>
          <w:rFonts w:ascii="Arial" w:eastAsia="Calibri" w:hAnsi="Arial" w:cs="Arial"/>
          <w:sz w:val="20"/>
          <w:szCs w:val="20"/>
          <w:lang w:val="en-US"/>
        </w:rPr>
        <w:t xml:space="preserve">fill the following </w:t>
      </w:r>
      <w:r w:rsidR="0029696E" w:rsidRPr="00216E47">
        <w:rPr>
          <w:rFonts w:ascii="Arial" w:eastAsia="Calibri" w:hAnsi="Arial" w:cs="Arial"/>
          <w:sz w:val="20"/>
          <w:szCs w:val="20"/>
          <w:lang w:val="en-US"/>
        </w:rPr>
        <w:t>position:</w:t>
      </w:r>
    </w:p>
    <w:p w14:paraId="6E2B567B" w14:textId="77777777" w:rsidR="00951AD5" w:rsidRPr="00951AD5" w:rsidRDefault="0029696E" w:rsidP="00496367">
      <w:pPr>
        <w:spacing w:before="120" w:after="120"/>
        <w:ind w:left="90" w:right="295"/>
        <w:jc w:val="center"/>
        <w:rPr>
          <w:rFonts w:ascii="Arial" w:hAnsi="Arial" w:cs="Arial"/>
          <w:b/>
          <w:bCs/>
          <w:sz w:val="28"/>
          <w:szCs w:val="28"/>
          <w:shd w:val="clear" w:color="auto" w:fill="FFFFFF"/>
          <w:lang w:val="en-US"/>
        </w:rPr>
      </w:pPr>
      <w:r w:rsidRPr="00AE0FD4">
        <w:rPr>
          <w:rFonts w:ascii="Arial" w:hAnsi="Arial" w:cs="Arial"/>
          <w:b/>
          <w:bCs/>
          <w:sz w:val="28"/>
          <w:szCs w:val="28"/>
          <w:shd w:val="clear" w:color="auto" w:fill="FFFFFF"/>
        </w:rPr>
        <w:t xml:space="preserve">Programme Officer </w:t>
      </w:r>
    </w:p>
    <w:p w14:paraId="41DCE4E0" w14:textId="0FA19643" w:rsidR="0029696E" w:rsidRPr="00AE0FD4" w:rsidRDefault="0029696E" w:rsidP="00496367">
      <w:pPr>
        <w:spacing w:before="120" w:after="120"/>
        <w:ind w:left="90" w:right="295"/>
        <w:jc w:val="center"/>
        <w:rPr>
          <w:rFonts w:ascii="Arial" w:hAnsi="Arial" w:cs="Arial"/>
          <w:b/>
          <w:bCs/>
          <w:sz w:val="28"/>
          <w:szCs w:val="28"/>
          <w:shd w:val="clear" w:color="auto" w:fill="FFFFFF"/>
        </w:rPr>
      </w:pPr>
      <w:r w:rsidRPr="00AE0FD4">
        <w:rPr>
          <w:rFonts w:ascii="Arial" w:hAnsi="Arial" w:cs="Arial"/>
          <w:b/>
          <w:bCs/>
          <w:sz w:val="28"/>
          <w:szCs w:val="28"/>
          <w:shd w:val="clear" w:color="auto" w:fill="FFFFFF"/>
        </w:rPr>
        <w:t>on</w:t>
      </w:r>
      <w:r w:rsidR="00F40D86" w:rsidRPr="00F40D86">
        <w:rPr>
          <w:rFonts w:ascii="Arial" w:hAnsi="Arial" w:cs="Arial"/>
          <w:b/>
          <w:bCs/>
          <w:sz w:val="28"/>
          <w:szCs w:val="28"/>
          <w:shd w:val="clear" w:color="auto" w:fill="FFFFFF"/>
          <w:lang w:val="en-US"/>
        </w:rPr>
        <w:t xml:space="preserve"> </w:t>
      </w:r>
      <w:proofErr w:type="spellStart"/>
      <w:r w:rsidR="0031794A" w:rsidRPr="0031794A">
        <w:rPr>
          <w:rFonts w:ascii="Arial" w:hAnsi="Arial"/>
          <w:b/>
          <w:bCs/>
          <w:sz w:val="28"/>
          <w:szCs w:val="28"/>
          <w:shd w:val="clear" w:color="auto" w:fill="FFFFFF"/>
          <w:lang w:val="en-US"/>
        </w:rPr>
        <w:t>Di</w:t>
      </w:r>
      <w:r w:rsidR="0031794A">
        <w:rPr>
          <w:rFonts w:ascii="Arial" w:hAnsi="Arial"/>
          <w:b/>
          <w:bCs/>
          <w:sz w:val="28"/>
          <w:szCs w:val="28"/>
          <w:shd w:val="clear" w:color="auto" w:fill="FFFFFF"/>
          <w:lang w:val="en-US"/>
        </w:rPr>
        <w:t>gitalisation</w:t>
      </w:r>
      <w:proofErr w:type="spellEnd"/>
      <w:r w:rsidR="0031794A">
        <w:rPr>
          <w:rFonts w:ascii="Arial" w:hAnsi="Arial"/>
          <w:b/>
          <w:bCs/>
          <w:sz w:val="28"/>
          <w:szCs w:val="28"/>
          <w:shd w:val="clear" w:color="auto" w:fill="FFFFFF"/>
          <w:lang w:val="en-US"/>
        </w:rPr>
        <w:t xml:space="preserve"> and</w:t>
      </w:r>
      <w:r w:rsidR="00F40D86" w:rsidRPr="00F40D86">
        <w:rPr>
          <w:rFonts w:ascii="Arial" w:hAnsi="Arial"/>
          <w:b/>
          <w:bCs/>
          <w:sz w:val="28"/>
          <w:szCs w:val="28"/>
          <w:shd w:val="clear" w:color="auto" w:fill="FFFFFF"/>
        </w:rPr>
        <w:t xml:space="preserve"> Disaster Risk </w:t>
      </w:r>
      <w:r w:rsidR="0031794A" w:rsidRPr="0031794A">
        <w:rPr>
          <w:rFonts w:ascii="Arial" w:hAnsi="Arial"/>
          <w:b/>
          <w:bCs/>
          <w:sz w:val="28"/>
          <w:szCs w:val="28"/>
          <w:shd w:val="clear" w:color="auto" w:fill="FFFFFF"/>
          <w:lang w:val="en-US"/>
        </w:rPr>
        <w:t>Ma</w:t>
      </w:r>
      <w:r w:rsidR="0031794A">
        <w:rPr>
          <w:rFonts w:ascii="Arial" w:hAnsi="Arial"/>
          <w:b/>
          <w:bCs/>
          <w:sz w:val="28"/>
          <w:szCs w:val="28"/>
          <w:shd w:val="clear" w:color="auto" w:fill="FFFFFF"/>
          <w:lang w:val="en-US"/>
        </w:rPr>
        <w:t>nagement</w:t>
      </w:r>
      <w:r w:rsidR="00740D44">
        <w:rPr>
          <w:rFonts w:ascii="Arial" w:hAnsi="Arial"/>
          <w:b/>
          <w:bCs/>
          <w:sz w:val="28"/>
          <w:szCs w:val="28"/>
          <w:shd w:val="clear" w:color="auto" w:fill="FFFFFF"/>
          <w:lang w:val="en-US"/>
        </w:rPr>
        <w:t xml:space="preserve"> “</w:t>
      </w:r>
      <w:r w:rsidR="0031794A">
        <w:rPr>
          <w:rFonts w:ascii="Arial" w:hAnsi="Arial"/>
          <w:b/>
          <w:bCs/>
          <w:sz w:val="28"/>
          <w:szCs w:val="28"/>
          <w:shd w:val="clear" w:color="auto" w:fill="FFFFFF"/>
          <w:lang w:val="en-US"/>
        </w:rPr>
        <w:t>D-Risk</w:t>
      </w:r>
      <w:r w:rsidR="00740D44">
        <w:rPr>
          <w:rFonts w:ascii="Arial" w:hAnsi="Arial"/>
          <w:b/>
          <w:bCs/>
          <w:sz w:val="28"/>
          <w:szCs w:val="28"/>
          <w:shd w:val="clear" w:color="auto" w:fill="FFFFFF"/>
          <w:lang w:val="en-US"/>
        </w:rPr>
        <w:t>”</w:t>
      </w:r>
      <w:r w:rsidRPr="00AE0FD4">
        <w:rPr>
          <w:rFonts w:ascii="Arial" w:hAnsi="Arial" w:cs="Arial"/>
          <w:b/>
          <w:bCs/>
          <w:sz w:val="28"/>
          <w:szCs w:val="28"/>
        </w:rPr>
        <w:t xml:space="preserve">               </w:t>
      </w:r>
    </w:p>
    <w:p w14:paraId="52454056" w14:textId="0DA78291" w:rsidR="0029696E" w:rsidRPr="00AE0FD4" w:rsidRDefault="0029696E" w:rsidP="00496367">
      <w:pPr>
        <w:spacing w:before="120" w:after="120"/>
        <w:ind w:left="90" w:right="295"/>
        <w:jc w:val="center"/>
        <w:rPr>
          <w:rFonts w:ascii="Arial" w:hAnsi="Arial" w:cs="Arial"/>
          <w:sz w:val="20"/>
          <w:szCs w:val="20"/>
          <w:shd w:val="clear" w:color="auto" w:fill="FFFFFF"/>
        </w:rPr>
      </w:pPr>
      <w:r w:rsidRPr="00566600">
        <w:rPr>
          <w:rFonts w:ascii="Arial" w:hAnsi="Arial" w:cs="Arial"/>
          <w:sz w:val="20"/>
          <w:szCs w:val="20"/>
          <w:shd w:val="clear" w:color="auto" w:fill="FFFFFF"/>
        </w:rPr>
        <w:t>Duty station</w:t>
      </w:r>
      <w:r w:rsidRPr="00AE0FD4">
        <w:rPr>
          <w:rFonts w:ascii="Arial" w:hAnsi="Arial" w:cs="Arial"/>
          <w:sz w:val="20"/>
          <w:szCs w:val="20"/>
          <w:shd w:val="clear" w:color="auto" w:fill="FFFFFF"/>
        </w:rPr>
        <w:t xml:space="preserve">: </w:t>
      </w:r>
      <w:r w:rsidR="0031794A">
        <w:rPr>
          <w:rFonts w:ascii="Arial" w:hAnsi="Arial" w:cs="Arial"/>
          <w:sz w:val="20"/>
          <w:szCs w:val="20"/>
          <w:shd w:val="clear" w:color="auto" w:fill="FFFFFF"/>
          <w:lang w:val="en-US"/>
        </w:rPr>
        <w:t>Can Tho</w:t>
      </w:r>
      <w:r w:rsidRPr="00AE0FD4">
        <w:rPr>
          <w:rFonts w:ascii="Arial" w:hAnsi="Arial" w:cs="Arial"/>
          <w:sz w:val="20"/>
          <w:szCs w:val="20"/>
          <w:shd w:val="clear" w:color="auto" w:fill="FFFFFF"/>
          <w:lang w:val="en-US"/>
        </w:rPr>
        <w:t>,</w:t>
      </w:r>
      <w:r w:rsidRPr="00AE0FD4">
        <w:rPr>
          <w:rFonts w:ascii="Arial" w:hAnsi="Arial" w:cs="Arial"/>
          <w:sz w:val="20"/>
          <w:szCs w:val="20"/>
          <w:shd w:val="clear" w:color="auto" w:fill="FFFFFF"/>
        </w:rPr>
        <w:t xml:space="preserve"> Vietnam</w:t>
      </w:r>
    </w:p>
    <w:p w14:paraId="45C210B6" w14:textId="4DB7D6FF" w:rsidR="0029696E" w:rsidRPr="00C038C9" w:rsidRDefault="0029696E" w:rsidP="00496367">
      <w:pPr>
        <w:spacing w:before="120" w:after="240"/>
        <w:ind w:left="86" w:right="295"/>
        <w:jc w:val="center"/>
        <w:rPr>
          <w:rFonts w:ascii="Arial" w:hAnsi="Arial" w:cs="Arial"/>
          <w:sz w:val="20"/>
          <w:szCs w:val="20"/>
          <w:lang w:val="en-US"/>
        </w:rPr>
      </w:pPr>
      <w:r w:rsidRPr="00566600">
        <w:rPr>
          <w:rFonts w:ascii="Arial" w:hAnsi="Arial" w:cs="Arial"/>
          <w:sz w:val="20"/>
          <w:szCs w:val="20"/>
          <w:shd w:val="clear" w:color="auto" w:fill="FFFFFF"/>
        </w:rPr>
        <w:t>Duration</w:t>
      </w:r>
      <w:r w:rsidRPr="00AE0FD4">
        <w:rPr>
          <w:rFonts w:ascii="Arial" w:hAnsi="Arial" w:cs="Arial"/>
          <w:sz w:val="20"/>
          <w:szCs w:val="20"/>
          <w:shd w:val="clear" w:color="auto" w:fill="FFFFFF"/>
        </w:rPr>
        <w:t>:</w:t>
      </w:r>
      <w:r w:rsidR="0031794A" w:rsidRPr="0031794A">
        <w:rPr>
          <w:rFonts w:ascii="Arial" w:hAnsi="Arial" w:cs="Arial"/>
          <w:sz w:val="20"/>
          <w:szCs w:val="20"/>
          <w:shd w:val="clear" w:color="auto" w:fill="FFFFFF"/>
          <w:lang w:val="en-US"/>
        </w:rPr>
        <w:t xml:space="preserve"> </w:t>
      </w:r>
      <w:r w:rsidR="0031794A">
        <w:rPr>
          <w:rFonts w:ascii="Arial" w:hAnsi="Arial" w:cs="Arial"/>
          <w:sz w:val="20"/>
          <w:szCs w:val="20"/>
          <w:shd w:val="clear" w:color="auto" w:fill="FFFFFF"/>
          <w:lang w:val="en-US"/>
        </w:rPr>
        <w:t>1</w:t>
      </w:r>
      <w:r w:rsidR="0031794A" w:rsidRPr="0031794A">
        <w:rPr>
          <w:rFonts w:ascii="Arial" w:hAnsi="Arial" w:cs="Arial"/>
          <w:sz w:val="20"/>
          <w:szCs w:val="20"/>
          <w:shd w:val="clear" w:color="auto" w:fill="FFFFFF"/>
          <w:vertAlign w:val="superscript"/>
          <w:lang w:val="en-US"/>
        </w:rPr>
        <w:t>st</w:t>
      </w:r>
      <w:r w:rsidR="0031794A">
        <w:rPr>
          <w:rFonts w:ascii="Arial" w:hAnsi="Arial" w:cs="Arial"/>
          <w:sz w:val="20"/>
          <w:szCs w:val="20"/>
          <w:shd w:val="clear" w:color="auto" w:fill="FFFFFF"/>
          <w:lang w:val="en-US"/>
        </w:rPr>
        <w:t xml:space="preserve"> March 2026</w:t>
      </w:r>
      <w:r>
        <w:rPr>
          <w:rFonts w:ascii="Arial" w:hAnsi="Arial" w:cs="Arial"/>
          <w:sz w:val="20"/>
          <w:szCs w:val="20"/>
          <w:shd w:val="clear" w:color="auto" w:fill="FFFFFF"/>
          <w:lang w:val="en-US"/>
        </w:rPr>
        <w:t xml:space="preserve"> </w:t>
      </w:r>
      <w:r w:rsidRPr="00AE0FD4">
        <w:rPr>
          <w:rFonts w:ascii="Arial" w:hAnsi="Arial" w:cs="Arial"/>
          <w:sz w:val="20"/>
          <w:szCs w:val="20"/>
          <w:shd w:val="clear" w:color="auto" w:fill="FFFFFF"/>
        </w:rPr>
        <w:t>until 31</w:t>
      </w:r>
      <w:proofErr w:type="spellStart"/>
      <w:r w:rsidR="001E01C5" w:rsidRPr="001E01C5">
        <w:rPr>
          <w:rFonts w:ascii="Arial" w:hAnsi="Arial" w:cs="Arial"/>
          <w:sz w:val="20"/>
          <w:szCs w:val="20"/>
          <w:shd w:val="clear" w:color="auto" w:fill="FFFFFF"/>
          <w:vertAlign w:val="superscript"/>
          <w:lang w:val="en-US"/>
        </w:rPr>
        <w:t>st</w:t>
      </w:r>
      <w:proofErr w:type="spellEnd"/>
      <w:r w:rsidR="001E01C5">
        <w:rPr>
          <w:rFonts w:ascii="Arial" w:hAnsi="Arial" w:cs="Arial"/>
          <w:sz w:val="20"/>
          <w:szCs w:val="20"/>
          <w:shd w:val="clear" w:color="auto" w:fill="FFFFFF"/>
          <w:lang w:val="en-US"/>
        </w:rPr>
        <w:t xml:space="preserve"> </w:t>
      </w:r>
      <w:r w:rsidR="003029BB" w:rsidRPr="00D53491">
        <w:rPr>
          <w:rFonts w:ascii="Arial" w:hAnsi="Arial" w:cs="Arial"/>
          <w:sz w:val="20"/>
          <w:szCs w:val="20"/>
          <w:shd w:val="clear" w:color="auto" w:fill="FFFFFF"/>
          <w:lang w:val="en-US"/>
        </w:rPr>
        <w:t xml:space="preserve">December </w:t>
      </w:r>
      <w:r w:rsidRPr="00AE0FD4">
        <w:rPr>
          <w:rFonts w:ascii="Arial" w:hAnsi="Arial" w:cs="Arial"/>
          <w:sz w:val="20"/>
          <w:szCs w:val="20"/>
          <w:shd w:val="clear" w:color="auto" w:fill="FFFFFF"/>
        </w:rPr>
        <w:t>202</w:t>
      </w:r>
      <w:r w:rsidR="00C038C9" w:rsidRPr="00C038C9">
        <w:rPr>
          <w:rFonts w:ascii="Arial" w:hAnsi="Arial" w:cs="Arial"/>
          <w:sz w:val="20"/>
          <w:szCs w:val="20"/>
          <w:shd w:val="clear" w:color="auto" w:fill="FFFFFF"/>
          <w:lang w:val="en-US"/>
        </w:rPr>
        <w:t>7</w:t>
      </w:r>
      <w:r w:rsidR="006003ED">
        <w:rPr>
          <w:rFonts w:ascii="Arial" w:hAnsi="Arial" w:cs="Arial"/>
          <w:sz w:val="20"/>
          <w:szCs w:val="20"/>
          <w:shd w:val="clear" w:color="auto" w:fill="FFFFFF"/>
          <w:lang w:val="en-US"/>
        </w:rPr>
        <w:t xml:space="preserve"> with possible </w:t>
      </w:r>
      <w:r w:rsidR="008822D8">
        <w:rPr>
          <w:rFonts w:ascii="Arial" w:hAnsi="Arial" w:cs="Arial"/>
          <w:sz w:val="20"/>
          <w:szCs w:val="20"/>
          <w:shd w:val="clear" w:color="auto" w:fill="FFFFFF"/>
          <w:lang w:val="en-US"/>
        </w:rPr>
        <w:t>extension</w:t>
      </w:r>
    </w:p>
    <w:p w14:paraId="37A2E45E" w14:textId="5C71878E" w:rsidR="00B95423" w:rsidRDefault="00B95423" w:rsidP="00496367">
      <w:pPr>
        <w:spacing w:before="120" w:after="120"/>
        <w:ind w:right="295"/>
        <w:jc w:val="both"/>
        <w:rPr>
          <w:rFonts w:ascii="Arial" w:hAnsi="Arial" w:cs="Arial"/>
          <w:b/>
          <w:bCs/>
          <w:color w:val="000000" w:themeColor="text1"/>
          <w:sz w:val="20"/>
          <w:szCs w:val="20"/>
          <w:lang w:val="en-GB"/>
        </w:rPr>
      </w:pPr>
      <w:r>
        <w:rPr>
          <w:rFonts w:ascii="Arial" w:hAnsi="Arial" w:cs="Arial"/>
          <w:b/>
          <w:bCs/>
          <w:color w:val="000000" w:themeColor="text1"/>
          <w:sz w:val="20"/>
          <w:szCs w:val="20"/>
          <w:lang w:val="en-GB"/>
        </w:rPr>
        <w:t xml:space="preserve">Main </w:t>
      </w:r>
      <w:r w:rsidR="003B6E24">
        <w:rPr>
          <w:rFonts w:ascii="Arial" w:hAnsi="Arial" w:cs="Arial"/>
          <w:b/>
          <w:bCs/>
          <w:color w:val="000000" w:themeColor="text1"/>
          <w:sz w:val="20"/>
          <w:szCs w:val="20"/>
          <w:lang w:val="en-GB"/>
        </w:rPr>
        <w:t>responsibilities</w:t>
      </w:r>
      <w:r>
        <w:rPr>
          <w:rFonts w:ascii="Arial" w:hAnsi="Arial" w:cs="Arial"/>
          <w:b/>
          <w:bCs/>
          <w:color w:val="000000" w:themeColor="text1"/>
          <w:sz w:val="20"/>
          <w:szCs w:val="20"/>
          <w:lang w:val="en-GB"/>
        </w:rPr>
        <w:t>:</w:t>
      </w:r>
    </w:p>
    <w:p w14:paraId="5953EA71" w14:textId="41B034FA"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Acting as technical focal point for </w:t>
      </w:r>
      <w:r w:rsidR="0031794A">
        <w:rPr>
          <w:sz w:val="20"/>
          <w:szCs w:val="20"/>
          <w:lang w:val="en-GB"/>
        </w:rPr>
        <w:t xml:space="preserve">digitalisation in </w:t>
      </w:r>
      <w:r w:rsidRPr="00FA35AF">
        <w:rPr>
          <w:sz w:val="20"/>
          <w:szCs w:val="20"/>
          <w:lang w:val="en-GB"/>
        </w:rPr>
        <w:t>climate and disaster risk</w:t>
      </w:r>
      <w:r w:rsidR="00740D44">
        <w:rPr>
          <w:sz w:val="20"/>
          <w:szCs w:val="20"/>
          <w:lang w:val="en-GB"/>
        </w:rPr>
        <w:t xml:space="preserve"> </w:t>
      </w:r>
      <w:proofErr w:type="gramStart"/>
      <w:r w:rsidR="0031794A">
        <w:rPr>
          <w:sz w:val="20"/>
          <w:szCs w:val="20"/>
          <w:lang w:val="en-GB"/>
        </w:rPr>
        <w:t>management</w:t>
      </w:r>
      <w:r w:rsidRPr="00FA35AF">
        <w:rPr>
          <w:sz w:val="20"/>
          <w:szCs w:val="20"/>
          <w:lang w:val="en-GB"/>
        </w:rPr>
        <w:t>;</w:t>
      </w:r>
      <w:proofErr w:type="gramEnd"/>
      <w:r w:rsidRPr="00FA35AF">
        <w:rPr>
          <w:sz w:val="20"/>
          <w:szCs w:val="20"/>
          <w:lang w:val="en-GB"/>
        </w:rPr>
        <w:t xml:space="preserve"> </w:t>
      </w:r>
    </w:p>
    <w:p w14:paraId="0355C606" w14:textId="0F1097DD"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Advising </w:t>
      </w:r>
      <w:r w:rsidR="00406CA7">
        <w:rPr>
          <w:sz w:val="20"/>
          <w:szCs w:val="20"/>
          <w:lang w:val="en-GB"/>
        </w:rPr>
        <w:t>the Ministry of Agriculture and Environment,</w:t>
      </w:r>
      <w:r w:rsidR="0031794A">
        <w:rPr>
          <w:sz w:val="20"/>
          <w:szCs w:val="20"/>
          <w:lang w:val="en-GB"/>
        </w:rPr>
        <w:t xml:space="preserve"> </w:t>
      </w:r>
      <w:r w:rsidR="0031794A" w:rsidRPr="00FA35AF">
        <w:rPr>
          <w:sz w:val="20"/>
          <w:szCs w:val="20"/>
          <w:lang w:val="en-GB"/>
        </w:rPr>
        <w:t>the Ministry of</w:t>
      </w:r>
      <w:r w:rsidR="0031794A">
        <w:rPr>
          <w:sz w:val="20"/>
          <w:szCs w:val="20"/>
          <w:lang w:val="en-GB"/>
        </w:rPr>
        <w:t xml:space="preserve"> Finance,</w:t>
      </w:r>
      <w:r w:rsidR="00406CA7">
        <w:rPr>
          <w:sz w:val="20"/>
          <w:szCs w:val="20"/>
          <w:lang w:val="en-GB"/>
        </w:rPr>
        <w:t xml:space="preserve"> </w:t>
      </w:r>
      <w:r w:rsidRPr="00FA35AF">
        <w:rPr>
          <w:sz w:val="20"/>
          <w:szCs w:val="20"/>
          <w:lang w:val="en-GB"/>
        </w:rPr>
        <w:t xml:space="preserve">and provincial authorities on the </w:t>
      </w:r>
      <w:r w:rsidR="00831CBA">
        <w:rPr>
          <w:sz w:val="20"/>
          <w:szCs w:val="20"/>
          <w:lang w:val="en-GB"/>
        </w:rPr>
        <w:t xml:space="preserve">use of digitalisation including digital </w:t>
      </w:r>
      <w:r w:rsidR="00643FD0">
        <w:rPr>
          <w:sz w:val="20"/>
          <w:szCs w:val="20"/>
          <w:lang w:val="en-GB"/>
        </w:rPr>
        <w:t>applications</w:t>
      </w:r>
      <w:r w:rsidR="00D03709">
        <w:rPr>
          <w:sz w:val="20"/>
          <w:szCs w:val="20"/>
          <w:lang w:val="en-GB"/>
        </w:rPr>
        <w:t>,</w:t>
      </w:r>
      <w:r w:rsidR="00643FD0">
        <w:rPr>
          <w:sz w:val="20"/>
          <w:szCs w:val="20"/>
          <w:lang w:val="en-GB"/>
        </w:rPr>
        <w:t xml:space="preserve"> tools</w:t>
      </w:r>
      <w:r w:rsidR="00D03709">
        <w:rPr>
          <w:sz w:val="20"/>
          <w:szCs w:val="20"/>
          <w:lang w:val="en-GB"/>
        </w:rPr>
        <w:t xml:space="preserve"> and </w:t>
      </w:r>
      <w:proofErr w:type="gramStart"/>
      <w:r w:rsidR="00D03709">
        <w:rPr>
          <w:sz w:val="20"/>
          <w:szCs w:val="20"/>
          <w:lang w:val="en-GB"/>
        </w:rPr>
        <w:t>databases</w:t>
      </w:r>
      <w:r w:rsidR="00EA0362">
        <w:rPr>
          <w:sz w:val="20"/>
          <w:szCs w:val="20"/>
          <w:lang w:val="en-GB"/>
        </w:rPr>
        <w:t>;</w:t>
      </w:r>
      <w:proofErr w:type="gramEnd"/>
    </w:p>
    <w:p w14:paraId="0C9A86E9" w14:textId="77777777"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Ensuring close and effective cooperation and communication with relevant partners and stakeholders at national and provincial level during the implementation of the </w:t>
      </w:r>
      <w:proofErr w:type="gramStart"/>
      <w:r w:rsidRPr="00FA35AF">
        <w:rPr>
          <w:sz w:val="20"/>
          <w:szCs w:val="20"/>
          <w:lang w:val="en-GB"/>
        </w:rPr>
        <w:t>activities;</w:t>
      </w:r>
      <w:proofErr w:type="gramEnd"/>
    </w:p>
    <w:p w14:paraId="1F364B00" w14:textId="1B62744F"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 xml:space="preserve">Cooperating and advising in a multidisciplinary team working on climate and disaster risk </w:t>
      </w:r>
      <w:r w:rsidR="00826D5B">
        <w:rPr>
          <w:sz w:val="20"/>
          <w:szCs w:val="20"/>
          <w:lang w:val="en-GB"/>
        </w:rPr>
        <w:t xml:space="preserve">management and </w:t>
      </w:r>
      <w:proofErr w:type="gramStart"/>
      <w:r w:rsidRPr="00FA35AF">
        <w:rPr>
          <w:sz w:val="20"/>
          <w:szCs w:val="20"/>
          <w:lang w:val="en-GB"/>
        </w:rPr>
        <w:t>financing;</w:t>
      </w:r>
      <w:proofErr w:type="gramEnd"/>
      <w:r w:rsidRPr="00FA35AF">
        <w:rPr>
          <w:sz w:val="20"/>
          <w:szCs w:val="20"/>
          <w:lang w:val="en-GB"/>
        </w:rPr>
        <w:t xml:space="preserve"> </w:t>
      </w:r>
    </w:p>
    <w:p w14:paraId="00E7F4E1" w14:textId="77777777" w:rsidR="00FA35AF" w:rsidRPr="00FA35AF" w:rsidRDefault="00FA35AF" w:rsidP="00FA35AF">
      <w:pPr>
        <w:pStyle w:val="Default"/>
        <w:numPr>
          <w:ilvl w:val="0"/>
          <w:numId w:val="11"/>
        </w:numPr>
        <w:spacing w:before="120" w:after="120"/>
        <w:ind w:right="280"/>
        <w:jc w:val="both"/>
        <w:rPr>
          <w:sz w:val="20"/>
          <w:szCs w:val="20"/>
          <w:lang w:val="en-GB"/>
        </w:rPr>
      </w:pPr>
      <w:r w:rsidRPr="00FA35AF">
        <w:rPr>
          <w:sz w:val="20"/>
          <w:szCs w:val="20"/>
          <w:lang w:val="en-GB"/>
        </w:rPr>
        <w:t>Responsible for providing inputs to PR/communication, knowledge management and M&amp;</w:t>
      </w:r>
      <w:proofErr w:type="gramStart"/>
      <w:r w:rsidRPr="00FA35AF">
        <w:rPr>
          <w:sz w:val="20"/>
          <w:szCs w:val="20"/>
          <w:lang w:val="en-GB"/>
        </w:rPr>
        <w:t>E;</w:t>
      </w:r>
      <w:proofErr w:type="gramEnd"/>
    </w:p>
    <w:p w14:paraId="374564CE" w14:textId="423B4198" w:rsidR="00EA0362" w:rsidRPr="005615F6" w:rsidRDefault="00FA35AF" w:rsidP="00EA0362">
      <w:pPr>
        <w:pStyle w:val="Default"/>
        <w:numPr>
          <w:ilvl w:val="0"/>
          <w:numId w:val="11"/>
        </w:numPr>
        <w:spacing w:before="120" w:after="120"/>
        <w:ind w:right="280"/>
        <w:jc w:val="both"/>
        <w:rPr>
          <w:sz w:val="20"/>
          <w:szCs w:val="20"/>
          <w:lang w:val="en-GB"/>
        </w:rPr>
      </w:pPr>
      <w:r w:rsidRPr="00FA35AF">
        <w:rPr>
          <w:sz w:val="20"/>
          <w:szCs w:val="20"/>
          <w:lang w:val="en-GB"/>
        </w:rPr>
        <w:t>Ensuring that the activities are implemented in compliance with GIZ rules and regulations.</w:t>
      </w:r>
    </w:p>
    <w:p w14:paraId="54369A65" w14:textId="42800802" w:rsidR="00972BF3" w:rsidRPr="00972BF3" w:rsidRDefault="00972BF3" w:rsidP="00972BF3">
      <w:pPr>
        <w:pStyle w:val="Default"/>
        <w:spacing w:before="120" w:after="120"/>
        <w:ind w:right="280"/>
        <w:jc w:val="both"/>
        <w:rPr>
          <w:b/>
          <w:bCs/>
          <w:sz w:val="20"/>
          <w:szCs w:val="20"/>
          <w:lang w:val="en-GB"/>
        </w:rPr>
      </w:pPr>
      <w:r w:rsidRPr="00972BF3">
        <w:rPr>
          <w:b/>
          <w:bCs/>
          <w:sz w:val="20"/>
          <w:szCs w:val="20"/>
          <w:lang w:val="en-GB"/>
        </w:rPr>
        <w:t>Minimum requirements</w:t>
      </w:r>
    </w:p>
    <w:sdt>
      <w:sdtPr>
        <w:rPr>
          <w:rFonts w:ascii="Calibri" w:eastAsia="Calibri" w:hAnsi="Calibri"/>
          <w:sz w:val="22"/>
          <w:szCs w:val="22"/>
          <w:lang w:val="en-US"/>
        </w:rPr>
        <w:id w:val="-343633243"/>
        <w:placeholder>
          <w:docPart w:val="4B8950E3AA0143178D1A152D4BFD1584"/>
        </w:placeholder>
        <w15:color w:val="0000FF"/>
      </w:sdtPr>
      <w:sdtEndPr/>
      <w:sdtContent>
        <w:bookmarkStart w:id="5" w:name="_Hlk94811404" w:displacedByCustomXml="next"/>
        <w:bookmarkEnd w:id="5" w:displacedByCustomXml="next"/>
        <w:sdt>
          <w:sdtPr>
            <w:rPr>
              <w:rFonts w:ascii="Arial" w:eastAsia="Calibri" w:hAnsi="Arial" w:cs="Arial"/>
              <w:sz w:val="20"/>
              <w:szCs w:val="20"/>
              <w:lang w:val="en-US"/>
            </w:rPr>
            <w:id w:val="-841545971"/>
            <w:placeholder>
              <w:docPart w:val="AFFEE3ED968047B5AC6D80D1ADF49E98"/>
            </w:placeholder>
            <w15:color w:val="0000FF"/>
          </w:sdtPr>
          <w:sdtEndPr/>
          <w:sdtContent>
            <w:p w14:paraId="38EEA211" w14:textId="3551DD24" w:rsidR="00CC6688" w:rsidRPr="00CC6688" w:rsidRDefault="00CC6688" w:rsidP="00CC6688">
              <w:pPr>
                <w:numPr>
                  <w:ilvl w:val="0"/>
                  <w:numId w:val="12"/>
                </w:numPr>
                <w:spacing w:before="120" w:after="120"/>
                <w:ind w:right="280"/>
                <w:jc w:val="both"/>
                <w:rPr>
                  <w:rFonts w:ascii="Arial" w:eastAsia="Calibri" w:hAnsi="Arial" w:cs="Arial"/>
                  <w:sz w:val="20"/>
                  <w:szCs w:val="20"/>
                  <w:lang w:val="en-US"/>
                </w:rPr>
              </w:pPr>
              <w:proofErr w:type="gramStart"/>
              <w:r w:rsidRPr="00CC6688">
                <w:rPr>
                  <w:rFonts w:ascii="Arial" w:eastAsia="Calibri" w:hAnsi="Arial" w:cs="Arial"/>
                  <w:sz w:val="20"/>
                  <w:szCs w:val="20"/>
                  <w:lang w:val="en-US"/>
                </w:rPr>
                <w:t>Master’s degree in Information Technology</w:t>
              </w:r>
              <w:proofErr w:type="gramEnd"/>
              <w:r w:rsidRPr="00CC6688">
                <w:rPr>
                  <w:rFonts w:ascii="Arial" w:eastAsia="Calibri" w:hAnsi="Arial" w:cs="Arial"/>
                  <w:sz w:val="20"/>
                  <w:szCs w:val="20"/>
                  <w:lang w:val="en-US"/>
                </w:rPr>
                <w:t>, Computer Science, Data Management,</w:t>
              </w:r>
              <w:r w:rsidR="00D41001">
                <w:rPr>
                  <w:rFonts w:ascii="Arial" w:eastAsia="Calibri" w:hAnsi="Arial" w:cs="Arial"/>
                  <w:sz w:val="20"/>
                  <w:szCs w:val="20"/>
                  <w:lang w:val="en-US"/>
                </w:rPr>
                <w:t xml:space="preserve"> </w:t>
              </w:r>
              <w:r w:rsidRPr="00CC6688">
                <w:rPr>
                  <w:rFonts w:ascii="Arial" w:eastAsia="Calibri" w:hAnsi="Arial" w:cs="Arial"/>
                  <w:sz w:val="20"/>
                  <w:szCs w:val="20"/>
                  <w:lang w:val="en-US"/>
                </w:rPr>
                <w:t>or Remote Sensing and GIS, Water Management</w:t>
              </w:r>
              <w:r w:rsidR="003C5F29">
                <w:rPr>
                  <w:rFonts w:ascii="Arial" w:eastAsia="Calibri" w:hAnsi="Arial" w:cs="Arial"/>
                  <w:sz w:val="20"/>
                  <w:szCs w:val="20"/>
                  <w:lang w:val="en-US"/>
                </w:rPr>
                <w:t>, Disaster Risk Management</w:t>
              </w:r>
              <w:r w:rsidRPr="00CC6688">
                <w:rPr>
                  <w:rFonts w:ascii="Arial" w:eastAsia="Calibri" w:hAnsi="Arial" w:cs="Arial"/>
                  <w:sz w:val="20"/>
                  <w:szCs w:val="20"/>
                  <w:lang w:val="en-US"/>
                </w:rPr>
                <w:t xml:space="preserve"> or related</w:t>
              </w:r>
              <w:r w:rsidR="00246E5E">
                <w:rPr>
                  <w:rFonts w:ascii="Arial" w:eastAsia="Calibri" w:hAnsi="Arial" w:cs="Arial"/>
                  <w:sz w:val="20"/>
                  <w:szCs w:val="20"/>
                  <w:lang w:val="en-US"/>
                </w:rPr>
                <w:t>/relevant</w:t>
              </w:r>
              <w:r w:rsidRPr="00CC6688">
                <w:rPr>
                  <w:rFonts w:ascii="Arial" w:eastAsia="Calibri" w:hAnsi="Arial" w:cs="Arial"/>
                  <w:sz w:val="20"/>
                  <w:szCs w:val="20"/>
                  <w:lang w:val="en-US"/>
                </w:rPr>
                <w:t xml:space="preserve"> </w:t>
              </w:r>
              <w:proofErr w:type="gramStart"/>
              <w:r w:rsidRPr="00CC6688">
                <w:rPr>
                  <w:rFonts w:ascii="Arial" w:eastAsia="Calibri" w:hAnsi="Arial" w:cs="Arial"/>
                  <w:sz w:val="20"/>
                  <w:szCs w:val="20"/>
                  <w:lang w:val="en-US"/>
                </w:rPr>
                <w:t>fields</w:t>
              </w:r>
              <w:r w:rsidR="00F0647D">
                <w:rPr>
                  <w:rFonts w:ascii="Arial" w:eastAsia="Calibri" w:hAnsi="Arial" w:cs="Arial"/>
                  <w:sz w:val="20"/>
                  <w:szCs w:val="20"/>
                  <w:lang w:val="en-US"/>
                </w:rPr>
                <w:t>;</w:t>
              </w:r>
              <w:proofErr w:type="gramEnd"/>
            </w:p>
            <w:p w14:paraId="35CC25F1" w14:textId="2DC397A5" w:rsidR="00CC6688" w:rsidRPr="00CC6688" w:rsidRDefault="00D41001" w:rsidP="00CC6688">
              <w:pPr>
                <w:numPr>
                  <w:ilvl w:val="0"/>
                  <w:numId w:val="12"/>
                </w:numPr>
                <w:spacing w:before="120" w:after="120"/>
                <w:ind w:right="280"/>
                <w:jc w:val="both"/>
                <w:rPr>
                  <w:rFonts w:ascii="Arial" w:eastAsia="Calibri" w:hAnsi="Arial" w:cs="Arial"/>
                  <w:sz w:val="20"/>
                  <w:szCs w:val="20"/>
                  <w:lang w:val="en-US"/>
                </w:rPr>
              </w:pPr>
              <w:r>
                <w:rPr>
                  <w:rFonts w:ascii="Arial" w:eastAsia="Calibri" w:hAnsi="Arial" w:cs="Arial"/>
                  <w:sz w:val="20"/>
                  <w:szCs w:val="20"/>
                  <w:lang w:val="en-US"/>
                </w:rPr>
                <w:t>A</w:t>
              </w:r>
              <w:r w:rsidR="00CC6688" w:rsidRPr="00CC6688">
                <w:rPr>
                  <w:rFonts w:ascii="Arial" w:eastAsia="Calibri" w:hAnsi="Arial" w:cs="Arial"/>
                  <w:sz w:val="20"/>
                  <w:szCs w:val="20"/>
                  <w:lang w:val="en-US"/>
                </w:rPr>
                <w:t xml:space="preserve">t least 5 years of professional experience in digital transformation, IT system development, or digital solutions for </w:t>
              </w:r>
              <w:proofErr w:type="spellStart"/>
              <w:r w:rsidR="00CC6688" w:rsidRPr="00CC6688">
                <w:rPr>
                  <w:rFonts w:ascii="Arial" w:eastAsia="Calibri" w:hAnsi="Arial" w:cs="Arial"/>
                  <w:sz w:val="20"/>
                  <w:szCs w:val="20"/>
                  <w:lang w:val="en-US"/>
                </w:rPr>
                <w:t>organi</w:t>
              </w:r>
              <w:r>
                <w:rPr>
                  <w:rFonts w:ascii="Arial" w:eastAsia="Calibri" w:hAnsi="Arial" w:cs="Arial"/>
                  <w:sz w:val="20"/>
                  <w:szCs w:val="20"/>
                  <w:lang w:val="en-US"/>
                </w:rPr>
                <w:t>s</w:t>
              </w:r>
              <w:r w:rsidR="00CC6688" w:rsidRPr="00CC6688">
                <w:rPr>
                  <w:rFonts w:ascii="Arial" w:eastAsia="Calibri" w:hAnsi="Arial" w:cs="Arial"/>
                  <w:sz w:val="20"/>
                  <w:szCs w:val="20"/>
                  <w:lang w:val="en-US"/>
                </w:rPr>
                <w:t>ational</w:t>
              </w:r>
              <w:proofErr w:type="spellEnd"/>
              <w:r w:rsidR="00CC6688" w:rsidRPr="00CC6688">
                <w:rPr>
                  <w:rFonts w:ascii="Arial" w:eastAsia="Calibri" w:hAnsi="Arial" w:cs="Arial"/>
                  <w:sz w:val="20"/>
                  <w:szCs w:val="20"/>
                  <w:lang w:val="en-US"/>
                </w:rPr>
                <w:t xml:space="preserve"> </w:t>
              </w:r>
              <w:proofErr w:type="gramStart"/>
              <w:r w:rsidR="00CC6688" w:rsidRPr="00CC6688">
                <w:rPr>
                  <w:rFonts w:ascii="Arial" w:eastAsia="Calibri" w:hAnsi="Arial" w:cs="Arial"/>
                  <w:sz w:val="20"/>
                  <w:szCs w:val="20"/>
                  <w:lang w:val="en-US"/>
                </w:rPr>
                <w:t>management</w:t>
              </w:r>
              <w:r w:rsidR="00F0647D">
                <w:rPr>
                  <w:rFonts w:ascii="Arial" w:eastAsia="Calibri" w:hAnsi="Arial" w:cs="Arial"/>
                  <w:sz w:val="20"/>
                  <w:szCs w:val="20"/>
                  <w:lang w:val="en-US"/>
                </w:rPr>
                <w:t>;</w:t>
              </w:r>
              <w:proofErr w:type="gramEnd"/>
              <w:r w:rsidR="00CC6688" w:rsidRPr="00CC6688">
                <w:rPr>
                  <w:rFonts w:ascii="Arial" w:eastAsia="Calibri" w:hAnsi="Arial" w:cs="Arial"/>
                  <w:sz w:val="20"/>
                  <w:szCs w:val="20"/>
                  <w:lang w:val="en-US"/>
                </w:rPr>
                <w:t xml:space="preserve"> </w:t>
              </w:r>
            </w:p>
            <w:p w14:paraId="02C9D59E" w14:textId="08065379" w:rsidR="00CC6688" w:rsidRPr="00F77C15" w:rsidRDefault="001B3E26" w:rsidP="00F77C15">
              <w:pPr>
                <w:numPr>
                  <w:ilvl w:val="0"/>
                  <w:numId w:val="12"/>
                </w:numPr>
                <w:spacing w:before="120" w:after="120"/>
                <w:ind w:right="280"/>
                <w:jc w:val="both"/>
                <w:rPr>
                  <w:rFonts w:ascii="Arial" w:eastAsia="Calibri" w:hAnsi="Arial" w:cs="Arial"/>
                  <w:sz w:val="20"/>
                  <w:szCs w:val="20"/>
                  <w:lang w:val="en-US"/>
                </w:rPr>
              </w:pPr>
              <w:r>
                <w:rPr>
                  <w:rFonts w:ascii="Arial" w:eastAsia="Calibri" w:hAnsi="Arial" w:cs="Arial"/>
                  <w:sz w:val="20"/>
                  <w:szCs w:val="20"/>
                  <w:lang w:val="en-US"/>
                </w:rPr>
                <w:lastRenderedPageBreak/>
                <w:t>S</w:t>
              </w:r>
              <w:r w:rsidR="00CC6688" w:rsidRPr="00CC6688">
                <w:rPr>
                  <w:rFonts w:ascii="Arial" w:eastAsia="Calibri" w:hAnsi="Arial" w:cs="Arial"/>
                  <w:sz w:val="20"/>
                  <w:szCs w:val="20"/>
                  <w:lang w:val="en-US"/>
                </w:rPr>
                <w:t xml:space="preserve">trong understanding of digital systems, database structuring, and information management </w:t>
              </w:r>
              <w:proofErr w:type="gramStart"/>
              <w:r w:rsidR="00CC6688" w:rsidRPr="00CC6688">
                <w:rPr>
                  <w:rFonts w:ascii="Arial" w:eastAsia="Calibri" w:hAnsi="Arial" w:cs="Arial"/>
                  <w:sz w:val="20"/>
                  <w:szCs w:val="20"/>
                  <w:lang w:val="en-US"/>
                </w:rPr>
                <w:t>platforms</w:t>
              </w:r>
              <w:r w:rsidR="00F0647D">
                <w:rPr>
                  <w:rFonts w:ascii="Arial" w:eastAsia="Calibri" w:hAnsi="Arial" w:cs="Arial"/>
                  <w:sz w:val="20"/>
                  <w:szCs w:val="20"/>
                  <w:lang w:val="en-US"/>
                </w:rPr>
                <w:t>;</w:t>
              </w:r>
              <w:proofErr w:type="gramEnd"/>
            </w:p>
            <w:p w14:paraId="7F7492FF" w14:textId="6D86477F" w:rsid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Good knowledge and understanding about disaster risk management</w:t>
              </w:r>
              <w:r w:rsidR="005D1F80">
                <w:rPr>
                  <w:rFonts w:ascii="Arial" w:hAnsi="Arial" w:cs="Arial"/>
                  <w:color w:val="000000"/>
                  <w:sz w:val="20"/>
                  <w:szCs w:val="20"/>
                  <w:lang w:val="en-GB"/>
                </w:rPr>
                <w:t xml:space="preserve"> and financing</w:t>
              </w:r>
              <w:r w:rsidRPr="00972BF3">
                <w:rPr>
                  <w:rFonts w:ascii="Arial" w:hAnsi="Arial" w:cs="Arial"/>
                  <w:color w:val="000000"/>
                  <w:sz w:val="20"/>
                  <w:szCs w:val="20"/>
                  <w:lang w:val="en-GB"/>
                </w:rPr>
                <w:t xml:space="preserve"> in Vietnam</w:t>
              </w:r>
              <w:r w:rsidR="00740D44">
                <w:rPr>
                  <w:rFonts w:ascii="Arial" w:hAnsi="Arial" w:cs="Arial"/>
                  <w:color w:val="000000"/>
                  <w:sz w:val="20"/>
                  <w:szCs w:val="20"/>
                  <w:lang w:val="en-GB"/>
                </w:rPr>
                <w:t xml:space="preserve">, including </w:t>
              </w:r>
              <w:r w:rsidR="00A67A94">
                <w:rPr>
                  <w:rFonts w:ascii="Arial" w:hAnsi="Arial" w:cs="Arial"/>
                  <w:color w:val="000000"/>
                  <w:sz w:val="20"/>
                  <w:szCs w:val="20"/>
                  <w:lang w:val="en-GB"/>
                </w:rPr>
                <w:t xml:space="preserve">existing </w:t>
              </w:r>
              <w:r w:rsidR="00740D44">
                <w:rPr>
                  <w:rFonts w:ascii="Arial" w:hAnsi="Arial" w:cs="Arial"/>
                  <w:color w:val="000000"/>
                  <w:sz w:val="20"/>
                  <w:szCs w:val="20"/>
                  <w:lang w:val="en-GB"/>
                </w:rPr>
                <w:t xml:space="preserve">regulatory basis and institutional </w:t>
              </w:r>
              <w:proofErr w:type="gramStart"/>
              <w:r w:rsidR="00740D44">
                <w:rPr>
                  <w:rFonts w:ascii="Arial" w:hAnsi="Arial" w:cs="Arial"/>
                  <w:color w:val="000000"/>
                  <w:sz w:val="20"/>
                  <w:szCs w:val="20"/>
                  <w:lang w:val="en-GB"/>
                </w:rPr>
                <w:t>capacities</w:t>
              </w:r>
              <w:r w:rsidR="00F0647D">
                <w:rPr>
                  <w:rFonts w:ascii="Arial" w:hAnsi="Arial" w:cs="Arial"/>
                  <w:color w:val="000000"/>
                  <w:sz w:val="20"/>
                  <w:szCs w:val="20"/>
                  <w:lang w:val="en-GB"/>
                </w:rPr>
                <w:t>;</w:t>
              </w:r>
              <w:proofErr w:type="gramEnd"/>
            </w:p>
            <w:p w14:paraId="05F0C0C5" w14:textId="504FB723" w:rsidR="005C2E56" w:rsidRDefault="005C2E56" w:rsidP="005C2E56">
              <w:pPr>
                <w:numPr>
                  <w:ilvl w:val="0"/>
                  <w:numId w:val="12"/>
                </w:numPr>
                <w:spacing w:before="120" w:after="120"/>
                <w:ind w:right="280"/>
                <w:jc w:val="both"/>
                <w:rPr>
                  <w:rFonts w:ascii="Arial" w:hAnsi="Arial" w:cs="Arial"/>
                  <w:color w:val="000000"/>
                  <w:sz w:val="20"/>
                  <w:szCs w:val="20"/>
                  <w:lang w:val="en-GB"/>
                </w:rPr>
              </w:pPr>
              <w:r>
                <w:rPr>
                  <w:rFonts w:ascii="Arial" w:hAnsi="Arial" w:cs="Arial"/>
                  <w:color w:val="000000"/>
                  <w:sz w:val="20"/>
                  <w:szCs w:val="20"/>
                  <w:lang w:val="en-GB"/>
                </w:rPr>
                <w:t xml:space="preserve">Digital affinity and </w:t>
              </w:r>
              <w:r w:rsidR="00B2555E">
                <w:rPr>
                  <w:rFonts w:ascii="Arial" w:hAnsi="Arial" w:cs="Arial"/>
                  <w:color w:val="000000"/>
                  <w:sz w:val="20"/>
                  <w:szCs w:val="20"/>
                  <w:lang w:val="en-GB"/>
                </w:rPr>
                <w:t>experience in developing and</w:t>
              </w:r>
              <w:r w:rsidR="003A38AA">
                <w:rPr>
                  <w:rFonts w:ascii="Arial" w:hAnsi="Arial" w:cs="Arial"/>
                  <w:color w:val="000000"/>
                  <w:sz w:val="20"/>
                  <w:szCs w:val="20"/>
                  <w:lang w:val="en-GB"/>
                </w:rPr>
                <w:t>/or</w:t>
              </w:r>
              <w:r w:rsidR="00B2555E">
                <w:rPr>
                  <w:rFonts w:ascii="Arial" w:hAnsi="Arial" w:cs="Arial"/>
                  <w:color w:val="000000"/>
                  <w:sz w:val="20"/>
                  <w:szCs w:val="20"/>
                  <w:lang w:val="en-GB"/>
                </w:rPr>
                <w:t xml:space="preserve"> applying</w:t>
              </w:r>
              <w:r>
                <w:rPr>
                  <w:rFonts w:ascii="Arial" w:hAnsi="Arial" w:cs="Arial"/>
                  <w:color w:val="000000"/>
                  <w:sz w:val="20"/>
                  <w:szCs w:val="20"/>
                  <w:lang w:val="en-GB"/>
                </w:rPr>
                <w:t xml:space="preserve"> digital </w:t>
              </w:r>
              <w:r w:rsidR="00B369CF">
                <w:rPr>
                  <w:rFonts w:ascii="Arial" w:hAnsi="Arial" w:cs="Arial"/>
                  <w:color w:val="000000"/>
                  <w:sz w:val="20"/>
                  <w:szCs w:val="20"/>
                  <w:lang w:val="en-GB"/>
                </w:rPr>
                <w:t xml:space="preserve">technologies and </w:t>
              </w:r>
              <w:r>
                <w:rPr>
                  <w:rFonts w:ascii="Arial" w:hAnsi="Arial" w:cs="Arial"/>
                  <w:color w:val="000000"/>
                  <w:sz w:val="20"/>
                  <w:szCs w:val="20"/>
                  <w:lang w:val="en-GB"/>
                </w:rPr>
                <w:t>tools</w:t>
              </w:r>
              <w:r w:rsidR="005F3DAC">
                <w:rPr>
                  <w:rFonts w:ascii="Arial" w:hAnsi="Arial" w:cs="Arial"/>
                  <w:color w:val="000000"/>
                  <w:sz w:val="20"/>
                  <w:szCs w:val="20"/>
                  <w:lang w:val="en-GB"/>
                </w:rPr>
                <w:t>, preferably related to</w:t>
              </w:r>
              <w:r w:rsidR="00F77C15">
                <w:rPr>
                  <w:rFonts w:ascii="Arial" w:hAnsi="Arial" w:cs="Arial"/>
                  <w:color w:val="000000"/>
                  <w:sz w:val="20"/>
                  <w:szCs w:val="20"/>
                  <w:lang w:val="en-GB"/>
                </w:rPr>
                <w:t xml:space="preserve"> water, disaster risk or</w:t>
              </w:r>
              <w:r w:rsidR="005F3DAC">
                <w:rPr>
                  <w:rFonts w:ascii="Arial" w:hAnsi="Arial" w:cs="Arial"/>
                  <w:color w:val="000000"/>
                  <w:sz w:val="20"/>
                  <w:szCs w:val="20"/>
                  <w:lang w:val="en-GB"/>
                </w:rPr>
                <w:t xml:space="preserve"> </w:t>
              </w:r>
              <w:r w:rsidR="00D9738A">
                <w:rPr>
                  <w:rFonts w:ascii="Arial" w:hAnsi="Arial" w:cs="Arial"/>
                  <w:color w:val="000000"/>
                  <w:sz w:val="20"/>
                  <w:szCs w:val="20"/>
                  <w:lang w:val="en-GB"/>
                </w:rPr>
                <w:t>financ</w:t>
              </w:r>
              <w:r w:rsidR="006E71EB">
                <w:rPr>
                  <w:rFonts w:ascii="Arial" w:hAnsi="Arial" w:cs="Arial"/>
                  <w:color w:val="000000"/>
                  <w:sz w:val="20"/>
                  <w:szCs w:val="20"/>
                  <w:lang w:val="en-GB"/>
                </w:rPr>
                <w:t>ing</w:t>
              </w:r>
              <w:r w:rsidR="00D9738A">
                <w:rPr>
                  <w:rFonts w:ascii="Arial" w:hAnsi="Arial" w:cs="Arial"/>
                  <w:color w:val="000000"/>
                  <w:sz w:val="20"/>
                  <w:szCs w:val="20"/>
                  <w:lang w:val="en-GB"/>
                </w:rPr>
                <w:t xml:space="preserve"> </w:t>
              </w:r>
              <w:proofErr w:type="gramStart"/>
              <w:r w:rsidR="00D9738A">
                <w:rPr>
                  <w:rFonts w:ascii="Arial" w:hAnsi="Arial" w:cs="Arial"/>
                  <w:color w:val="000000"/>
                  <w:sz w:val="20"/>
                  <w:szCs w:val="20"/>
                  <w:lang w:val="en-GB"/>
                </w:rPr>
                <w:t>instruments</w:t>
              </w:r>
              <w:r w:rsidR="00B20167">
                <w:rPr>
                  <w:rFonts w:ascii="Arial" w:hAnsi="Arial" w:cs="Arial"/>
                  <w:color w:val="000000"/>
                  <w:sz w:val="20"/>
                  <w:szCs w:val="20"/>
                  <w:lang w:val="en-GB"/>
                </w:rPr>
                <w:t>;</w:t>
              </w:r>
              <w:proofErr w:type="gramEnd"/>
            </w:p>
            <w:p w14:paraId="34B731B0" w14:textId="13804E8B" w:rsidR="00F17C8B" w:rsidRDefault="00972BF3" w:rsidP="00955777">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 xml:space="preserve">Proven-working experience with and having good working relationships with governmental, ministerial, </w:t>
              </w:r>
              <w:r w:rsidR="00F17C8B">
                <w:rPr>
                  <w:rFonts w:ascii="Arial" w:hAnsi="Arial" w:cs="Arial"/>
                  <w:color w:val="000000"/>
                  <w:sz w:val="20"/>
                  <w:szCs w:val="20"/>
                  <w:lang w:val="en-GB"/>
                </w:rPr>
                <w:t xml:space="preserve">and </w:t>
              </w:r>
              <w:r w:rsidRPr="00972BF3">
                <w:rPr>
                  <w:rFonts w:ascii="Arial" w:hAnsi="Arial" w:cs="Arial"/>
                  <w:color w:val="000000"/>
                  <w:sz w:val="20"/>
                  <w:szCs w:val="20"/>
                  <w:lang w:val="en-GB"/>
                </w:rPr>
                <w:t xml:space="preserve">provincial partners on </w:t>
              </w:r>
              <w:r w:rsidR="00221CA5">
                <w:rPr>
                  <w:rFonts w:ascii="Arial" w:hAnsi="Arial" w:cs="Arial"/>
                  <w:color w:val="000000"/>
                  <w:sz w:val="20"/>
                  <w:szCs w:val="20"/>
                  <w:lang w:val="en-GB"/>
                </w:rPr>
                <w:t xml:space="preserve">digitalisation, </w:t>
              </w:r>
              <w:r w:rsidR="00453D7B">
                <w:rPr>
                  <w:rFonts w:ascii="Arial" w:hAnsi="Arial" w:cs="Arial"/>
                  <w:color w:val="000000"/>
                  <w:sz w:val="20"/>
                  <w:szCs w:val="20"/>
                  <w:lang w:val="en-GB"/>
                </w:rPr>
                <w:t xml:space="preserve">climate and </w:t>
              </w:r>
              <w:r w:rsidRPr="00972BF3">
                <w:rPr>
                  <w:rFonts w:ascii="Arial" w:hAnsi="Arial" w:cs="Arial"/>
                  <w:color w:val="000000"/>
                  <w:sz w:val="20"/>
                  <w:szCs w:val="20"/>
                  <w:lang w:val="en-GB"/>
                </w:rPr>
                <w:t>disaster risk</w:t>
              </w:r>
              <w:r w:rsidR="00744DEB">
                <w:rPr>
                  <w:rFonts w:ascii="Arial" w:hAnsi="Arial" w:cs="Arial"/>
                  <w:color w:val="000000"/>
                  <w:sz w:val="20"/>
                  <w:szCs w:val="20"/>
                  <w:lang w:val="en-GB"/>
                </w:rPr>
                <w:t xml:space="preserve"> </w:t>
              </w:r>
              <w:r w:rsidR="00221CA5">
                <w:rPr>
                  <w:rFonts w:ascii="Arial" w:hAnsi="Arial" w:cs="Arial"/>
                  <w:color w:val="000000"/>
                  <w:sz w:val="20"/>
                  <w:szCs w:val="20"/>
                  <w:lang w:val="en-GB"/>
                </w:rPr>
                <w:t>management</w:t>
              </w:r>
              <w:r w:rsidR="00744DEB">
                <w:rPr>
                  <w:rFonts w:ascii="Arial" w:hAnsi="Arial" w:cs="Arial"/>
                  <w:color w:val="000000"/>
                  <w:sz w:val="20"/>
                  <w:szCs w:val="20"/>
                  <w:lang w:val="en-GB"/>
                </w:rPr>
                <w:t>,</w:t>
              </w:r>
              <w:r w:rsidR="000F2B88">
                <w:rPr>
                  <w:rFonts w:ascii="Arial" w:hAnsi="Arial" w:cs="Arial"/>
                  <w:color w:val="000000"/>
                  <w:sz w:val="20"/>
                  <w:szCs w:val="20"/>
                  <w:lang w:val="en-GB"/>
                </w:rPr>
                <w:t xml:space="preserve"> public asset management,</w:t>
              </w:r>
              <w:r w:rsidR="00744DEB">
                <w:rPr>
                  <w:rFonts w:ascii="Arial" w:hAnsi="Arial" w:cs="Arial"/>
                  <w:color w:val="000000"/>
                  <w:sz w:val="20"/>
                  <w:szCs w:val="20"/>
                  <w:lang w:val="en-GB"/>
                </w:rPr>
                <w:t xml:space="preserve"> financing</w:t>
              </w:r>
              <w:r w:rsidR="00C6492B">
                <w:rPr>
                  <w:rFonts w:ascii="Arial" w:hAnsi="Arial" w:cs="Arial"/>
                  <w:color w:val="000000"/>
                  <w:sz w:val="20"/>
                  <w:szCs w:val="20"/>
                  <w:lang w:val="en-GB"/>
                </w:rPr>
                <w:t>,</w:t>
              </w:r>
              <w:r w:rsidR="00744DEB">
                <w:rPr>
                  <w:rFonts w:ascii="Arial" w:hAnsi="Arial" w:cs="Arial"/>
                  <w:color w:val="000000"/>
                  <w:sz w:val="20"/>
                  <w:szCs w:val="20"/>
                  <w:lang w:val="en-GB"/>
                </w:rPr>
                <w:t xml:space="preserve"> insurance</w:t>
              </w:r>
              <w:r w:rsidRPr="00972BF3">
                <w:rPr>
                  <w:rFonts w:ascii="Arial" w:hAnsi="Arial" w:cs="Arial"/>
                  <w:color w:val="000000"/>
                  <w:sz w:val="20"/>
                  <w:szCs w:val="20"/>
                  <w:lang w:val="en-GB"/>
                </w:rPr>
                <w:t xml:space="preserve"> or related </w:t>
              </w:r>
              <w:proofErr w:type="gramStart"/>
              <w:r w:rsidRPr="00972BF3">
                <w:rPr>
                  <w:rFonts w:ascii="Arial" w:hAnsi="Arial" w:cs="Arial"/>
                  <w:color w:val="000000"/>
                  <w:sz w:val="20"/>
                  <w:szCs w:val="20"/>
                  <w:lang w:val="en-GB"/>
                </w:rPr>
                <w:t>topics</w:t>
              </w:r>
              <w:r w:rsidR="00B20167">
                <w:rPr>
                  <w:rFonts w:ascii="Arial" w:hAnsi="Arial" w:cs="Arial"/>
                  <w:color w:val="000000"/>
                  <w:sz w:val="20"/>
                  <w:szCs w:val="20"/>
                  <w:lang w:val="en-GB"/>
                </w:rPr>
                <w:t>;</w:t>
              </w:r>
              <w:proofErr w:type="gramEnd"/>
            </w:p>
            <w:p w14:paraId="23B550F7" w14:textId="2D4CF927" w:rsid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 xml:space="preserve">English </w:t>
              </w:r>
              <w:proofErr w:type="gramStart"/>
              <w:r w:rsidRPr="00972BF3">
                <w:rPr>
                  <w:rFonts w:ascii="Arial" w:hAnsi="Arial" w:cs="Arial"/>
                  <w:color w:val="000000"/>
                  <w:sz w:val="20"/>
                  <w:szCs w:val="20"/>
                  <w:lang w:val="en-GB"/>
                </w:rPr>
                <w:t>proficiency</w:t>
              </w:r>
              <w:r w:rsidR="00B20167">
                <w:rPr>
                  <w:rFonts w:ascii="Arial" w:hAnsi="Arial" w:cs="Arial"/>
                  <w:color w:val="000000"/>
                  <w:sz w:val="20"/>
                  <w:szCs w:val="20"/>
                  <w:lang w:val="en-GB"/>
                </w:rPr>
                <w:t>;</w:t>
              </w:r>
              <w:proofErr w:type="gramEnd"/>
            </w:p>
            <w:p w14:paraId="7DEFDBCF" w14:textId="63DBA5A5"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 xml:space="preserve">Capability to accompany and supervise multidisciplinary consultant </w:t>
              </w:r>
              <w:proofErr w:type="gramStart"/>
              <w:r w:rsidRPr="00972BF3">
                <w:rPr>
                  <w:rFonts w:ascii="Arial" w:hAnsi="Arial" w:cs="Arial"/>
                  <w:color w:val="000000"/>
                  <w:sz w:val="20"/>
                  <w:szCs w:val="20"/>
                  <w:lang w:val="en-GB"/>
                </w:rPr>
                <w:t>teams</w:t>
              </w:r>
              <w:r w:rsidR="00B20167">
                <w:rPr>
                  <w:rFonts w:ascii="Arial" w:hAnsi="Arial" w:cs="Arial"/>
                  <w:color w:val="000000"/>
                  <w:sz w:val="20"/>
                  <w:szCs w:val="20"/>
                  <w:lang w:val="en-GB"/>
                </w:rPr>
                <w:t>;</w:t>
              </w:r>
              <w:proofErr w:type="gramEnd"/>
            </w:p>
            <w:p w14:paraId="75D08A5C" w14:textId="3BF08464" w:rsidR="00972BF3" w:rsidRPr="00972BF3" w:rsidRDefault="00972BF3" w:rsidP="00972BF3">
              <w:pPr>
                <w:numPr>
                  <w:ilvl w:val="0"/>
                  <w:numId w:val="12"/>
                </w:numPr>
                <w:spacing w:before="120" w:after="120"/>
                <w:ind w:right="280"/>
                <w:jc w:val="both"/>
                <w:rPr>
                  <w:rFonts w:ascii="Arial" w:hAnsi="Arial" w:cs="Arial"/>
                  <w:color w:val="000000"/>
                  <w:sz w:val="20"/>
                  <w:szCs w:val="20"/>
                  <w:lang w:val="en-GB"/>
                </w:rPr>
              </w:pPr>
              <w:r w:rsidRPr="00972BF3">
                <w:rPr>
                  <w:rFonts w:ascii="Arial" w:hAnsi="Arial" w:cs="Arial"/>
                  <w:color w:val="000000"/>
                  <w:sz w:val="20"/>
                  <w:szCs w:val="20"/>
                  <w:lang w:val="en-GB"/>
                </w:rPr>
                <w:t xml:space="preserve">Good teamwork and interpersonal </w:t>
              </w:r>
              <w:proofErr w:type="gramStart"/>
              <w:r w:rsidRPr="00972BF3">
                <w:rPr>
                  <w:rFonts w:ascii="Arial" w:hAnsi="Arial" w:cs="Arial"/>
                  <w:color w:val="000000"/>
                  <w:sz w:val="20"/>
                  <w:szCs w:val="20"/>
                  <w:lang w:val="en-GB"/>
                </w:rPr>
                <w:t>skills</w:t>
              </w:r>
              <w:r w:rsidR="00B20167">
                <w:rPr>
                  <w:rFonts w:ascii="Arial" w:hAnsi="Arial" w:cs="Arial"/>
                  <w:color w:val="000000"/>
                  <w:sz w:val="20"/>
                  <w:szCs w:val="20"/>
                  <w:lang w:val="en-GB"/>
                </w:rPr>
                <w:t>;</w:t>
              </w:r>
              <w:proofErr w:type="gramEnd"/>
            </w:p>
            <w:p w14:paraId="5C83CE8E" w14:textId="4A84115E" w:rsidR="00D27E94" w:rsidRPr="00972BF3" w:rsidRDefault="00972BF3" w:rsidP="00972BF3">
              <w:pPr>
                <w:pStyle w:val="ListParagraph"/>
                <w:numPr>
                  <w:ilvl w:val="0"/>
                  <w:numId w:val="5"/>
                </w:numPr>
                <w:spacing w:after="0" w:line="240" w:lineRule="auto"/>
                <w:rPr>
                  <w:rFonts w:ascii="Arial" w:hAnsi="Arial" w:cs="Arial"/>
                  <w:sz w:val="20"/>
                  <w:szCs w:val="20"/>
                </w:rPr>
              </w:pPr>
              <w:r w:rsidRPr="00972BF3">
                <w:rPr>
                  <w:rFonts w:ascii="Arial" w:hAnsi="Arial" w:cs="Arial"/>
                  <w:color w:val="000000"/>
                  <w:sz w:val="20"/>
                  <w:szCs w:val="20"/>
                  <w:lang w:val="en-GB"/>
                </w:rPr>
                <w:t>Ability to travel frequently if required.</w:t>
              </w:r>
            </w:p>
            <w:p w14:paraId="05807910" w14:textId="77777777" w:rsidR="0082079E" w:rsidRPr="00972BF3" w:rsidRDefault="008C5D6C" w:rsidP="00543F40">
              <w:pPr>
                <w:pStyle w:val="ListParagraph"/>
                <w:spacing w:after="0" w:line="240" w:lineRule="auto"/>
                <w:rPr>
                  <w:rFonts w:ascii="Arial" w:hAnsi="Arial" w:cs="Arial"/>
                  <w:sz w:val="20"/>
                  <w:szCs w:val="20"/>
                </w:rPr>
              </w:pPr>
            </w:p>
          </w:sdtContent>
        </w:sdt>
      </w:sdtContent>
    </w:sdt>
    <w:p w14:paraId="3C6D3088" w14:textId="174760E7" w:rsidR="00887EE6" w:rsidRPr="007B0E68" w:rsidRDefault="00887EE6" w:rsidP="00496367">
      <w:pPr>
        <w:spacing w:line="288" w:lineRule="auto"/>
        <w:ind w:right="295"/>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496367">
      <w:pPr>
        <w:spacing w:before="240" w:line="288" w:lineRule="auto"/>
        <w:ind w:right="295"/>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43690DF0" w14:textId="77777777" w:rsidR="004958F2" w:rsidRDefault="004958F2" w:rsidP="00496367">
      <w:pPr>
        <w:pStyle w:val="ListParagraph"/>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Good working environment </w:t>
      </w:r>
    </w:p>
    <w:p w14:paraId="150121DE" w14:textId="2F169D95" w:rsidR="004958F2" w:rsidRDefault="004958F2" w:rsidP="00496367">
      <w:pPr>
        <w:pStyle w:val="ListParagraph"/>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Competitive compensation and benefit packages, </w:t>
      </w:r>
      <w:r w:rsidR="00930C68">
        <w:rPr>
          <w:rFonts w:ascii="Arial" w:hAnsi="Arial" w:cs="Arial"/>
          <w:b/>
          <w:sz w:val="20"/>
          <w:szCs w:val="20"/>
          <w:lang w:val="en-GB"/>
        </w:rPr>
        <w:t>including</w:t>
      </w:r>
      <w:r w:rsidR="0076041E">
        <w:rPr>
          <w:rFonts w:ascii="Arial" w:hAnsi="Arial" w:cs="Arial"/>
          <w:b/>
          <w:sz w:val="20"/>
          <w:szCs w:val="20"/>
          <w:lang w:val="en-GB"/>
        </w:rPr>
        <w:t xml:space="preserve"> the </w:t>
      </w:r>
      <w:r>
        <w:rPr>
          <w:rFonts w:ascii="Arial" w:hAnsi="Arial" w:cs="Arial"/>
          <w:b/>
          <w:sz w:val="20"/>
          <w:szCs w:val="20"/>
          <w:lang w:val="en-GB"/>
        </w:rPr>
        <w:t xml:space="preserve">additional health </w:t>
      </w:r>
      <w:r w:rsidR="008C4133">
        <w:rPr>
          <w:rFonts w:ascii="Arial" w:hAnsi="Arial" w:cs="Arial"/>
          <w:b/>
          <w:sz w:val="20"/>
          <w:szCs w:val="20"/>
          <w:lang w:val="en-GB"/>
        </w:rPr>
        <w:t>insurance</w:t>
      </w:r>
      <w:r w:rsidR="0076041E">
        <w:rPr>
          <w:rFonts w:ascii="Arial" w:hAnsi="Arial" w:cs="Arial"/>
          <w:b/>
          <w:sz w:val="20"/>
          <w:szCs w:val="20"/>
          <w:lang w:val="en-GB"/>
        </w:rPr>
        <w:t xml:space="preserve"> and the 24-hours accident insurance. </w:t>
      </w:r>
    </w:p>
    <w:p w14:paraId="70FC93A5" w14:textId="1CF6EFC7" w:rsidR="004958F2" w:rsidRDefault="004958F2" w:rsidP="00496367">
      <w:pPr>
        <w:pStyle w:val="ListParagraph"/>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And </w:t>
      </w:r>
      <w:r w:rsidR="0076041E">
        <w:rPr>
          <w:rFonts w:ascii="Arial" w:hAnsi="Arial" w:cs="Arial"/>
          <w:b/>
          <w:sz w:val="20"/>
          <w:szCs w:val="20"/>
          <w:lang w:val="en-GB"/>
        </w:rPr>
        <w:t xml:space="preserve">good policy on training and development </w:t>
      </w:r>
    </w:p>
    <w:p w14:paraId="6136E3AE" w14:textId="0AD4BEE2" w:rsidR="002409A7" w:rsidRPr="001B0BC3" w:rsidRDefault="002409A7" w:rsidP="00496367">
      <w:pPr>
        <w:pStyle w:val="ListParagraph"/>
        <w:numPr>
          <w:ilvl w:val="0"/>
          <w:numId w:val="2"/>
        </w:numPr>
        <w:spacing w:before="240" w:line="288" w:lineRule="auto"/>
        <w:ind w:right="295"/>
        <w:rPr>
          <w:rFonts w:ascii="Arial" w:hAnsi="Arial" w:cs="Arial"/>
          <w:b/>
          <w:sz w:val="20"/>
          <w:szCs w:val="20"/>
          <w:lang w:val="en-GB"/>
        </w:rPr>
      </w:pPr>
      <w:r>
        <w:rPr>
          <w:rFonts w:ascii="Arial" w:hAnsi="Arial" w:cs="Arial"/>
          <w:b/>
          <w:sz w:val="20"/>
          <w:szCs w:val="20"/>
          <w:lang w:val="en-GB"/>
        </w:rPr>
        <w:t xml:space="preserve">Policy on flexible working time </w:t>
      </w:r>
    </w:p>
    <w:p w14:paraId="6A52224F" w14:textId="7CEA5A18" w:rsidR="006C773F" w:rsidRPr="00F355BC" w:rsidRDefault="006C773F" w:rsidP="00496367">
      <w:pPr>
        <w:spacing w:before="120" w:line="288" w:lineRule="auto"/>
        <w:ind w:right="295"/>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2"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5639E0" w:rsidRPr="005639E0">
        <w:rPr>
          <w:rFonts w:ascii="Arial" w:hAnsi="Arial" w:cs="Arial"/>
          <w:b/>
          <w:sz w:val="20"/>
          <w:szCs w:val="20"/>
          <w:lang w:val="en-GB"/>
        </w:rPr>
        <w:t xml:space="preserve"> </w:t>
      </w:r>
      <w:r w:rsidR="00C01F3E">
        <w:rPr>
          <w:rFonts w:ascii="Arial" w:hAnsi="Arial" w:cs="Arial"/>
          <w:b/>
          <w:sz w:val="20"/>
          <w:szCs w:val="20"/>
          <w:lang w:val="en-GB"/>
        </w:rPr>
        <w:t>19</w:t>
      </w:r>
      <w:r w:rsidR="00861AE1" w:rsidRPr="00951AD5">
        <w:rPr>
          <w:rFonts w:ascii="Arial" w:hAnsi="Arial" w:cs="Arial"/>
          <w:b/>
          <w:sz w:val="20"/>
          <w:szCs w:val="20"/>
          <w:vertAlign w:val="superscript"/>
          <w:lang w:val="en-GB"/>
        </w:rPr>
        <w:t>th</w:t>
      </w:r>
      <w:r w:rsidR="00861AE1">
        <w:rPr>
          <w:rFonts w:ascii="Arial" w:hAnsi="Arial" w:cs="Arial"/>
          <w:b/>
          <w:sz w:val="20"/>
          <w:szCs w:val="20"/>
          <w:lang w:val="en-GB"/>
        </w:rPr>
        <w:t xml:space="preserve"> January 2026</w:t>
      </w:r>
    </w:p>
    <w:p w14:paraId="6BFB2429" w14:textId="435A33AF" w:rsidR="00C51585" w:rsidRPr="004F0DAA" w:rsidRDefault="00295603" w:rsidP="004F0DAA">
      <w:pPr>
        <w:spacing w:before="120" w:line="288" w:lineRule="auto"/>
        <w:ind w:right="295"/>
        <w:jc w:val="both"/>
        <w:rPr>
          <w:rFonts w:ascii="Arial" w:hAnsi="Arial"/>
          <w:b/>
          <w:bCs/>
          <w:sz w:val="20"/>
          <w:szCs w:val="20"/>
          <w:shd w:val="clear" w:color="auto" w:fill="FFFFFF"/>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sidRPr="00D2138A">
        <w:rPr>
          <w:rFonts w:ascii="Arial" w:hAnsi="Arial" w:cs="Arial"/>
          <w:sz w:val="20"/>
          <w:szCs w:val="20"/>
          <w:lang w:val="en-US"/>
        </w:rPr>
        <w:t>“</w:t>
      </w:r>
      <w:r w:rsidR="006555AB" w:rsidRPr="006555AB">
        <w:rPr>
          <w:rFonts w:ascii="Arial" w:hAnsi="Arial" w:cs="Arial"/>
          <w:b/>
          <w:bCs/>
          <w:sz w:val="20"/>
          <w:szCs w:val="20"/>
          <w:lang w:val="en-US"/>
        </w:rPr>
        <w:t xml:space="preserve">Application </w:t>
      </w:r>
      <w:r w:rsidR="00D47946">
        <w:rPr>
          <w:rFonts w:ascii="Arial" w:hAnsi="Arial" w:cs="Arial"/>
          <w:b/>
          <w:bCs/>
          <w:sz w:val="20"/>
          <w:szCs w:val="20"/>
          <w:lang w:val="en-US"/>
        </w:rPr>
        <w:t xml:space="preserve">for the </w:t>
      </w:r>
      <w:proofErr w:type="spellStart"/>
      <w:r w:rsidR="00305B24">
        <w:rPr>
          <w:rFonts w:ascii="Arial" w:hAnsi="Arial" w:cs="Arial"/>
          <w:b/>
          <w:bCs/>
          <w:sz w:val="20"/>
          <w:szCs w:val="20"/>
          <w:lang w:val="en-US"/>
        </w:rPr>
        <w:t>Programme</w:t>
      </w:r>
      <w:proofErr w:type="spellEnd"/>
      <w:r w:rsidR="00D47946">
        <w:rPr>
          <w:rFonts w:ascii="Arial" w:hAnsi="Arial" w:cs="Arial"/>
          <w:b/>
          <w:bCs/>
          <w:sz w:val="20"/>
          <w:szCs w:val="20"/>
          <w:lang w:val="en-US"/>
        </w:rPr>
        <w:t xml:space="preserve"> </w:t>
      </w:r>
      <w:r w:rsidR="000B0DE5">
        <w:rPr>
          <w:rFonts w:ascii="Arial" w:hAnsi="Arial" w:cs="Arial"/>
          <w:b/>
          <w:bCs/>
          <w:sz w:val="20"/>
          <w:szCs w:val="20"/>
          <w:lang w:val="en-US"/>
        </w:rPr>
        <w:t xml:space="preserve">Officer </w:t>
      </w:r>
      <w:r w:rsidR="004F0DAA" w:rsidRPr="004F0DAA">
        <w:rPr>
          <w:rFonts w:ascii="Arial" w:hAnsi="Arial"/>
          <w:b/>
          <w:bCs/>
          <w:sz w:val="20"/>
          <w:szCs w:val="20"/>
          <w:shd w:val="clear" w:color="auto" w:fill="FFFFFF"/>
        </w:rPr>
        <w:t>on Digitalisation and Disaster Risk Management</w:t>
      </w:r>
      <w:r w:rsidR="004F0DAA" w:rsidRPr="00724D8E">
        <w:rPr>
          <w:rFonts w:ascii="Arial" w:hAnsi="Arial"/>
          <w:b/>
          <w:bCs/>
          <w:sz w:val="20"/>
          <w:szCs w:val="20"/>
          <w:shd w:val="clear" w:color="auto" w:fill="FFFFFF"/>
          <w:lang w:val="en-US"/>
        </w:rPr>
        <w:t>_</w:t>
      </w:r>
      <w:r w:rsidR="004F0DAA" w:rsidRPr="004F0DAA">
        <w:rPr>
          <w:rFonts w:ascii="Arial" w:hAnsi="Arial"/>
          <w:b/>
          <w:bCs/>
          <w:sz w:val="20"/>
          <w:szCs w:val="20"/>
          <w:shd w:val="clear" w:color="auto" w:fill="FFFFFF"/>
        </w:rPr>
        <w:t xml:space="preserve">D-Risk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2BAE3E2F" w14:textId="77777777" w:rsidR="00985B77" w:rsidRDefault="00985B77" w:rsidP="00496367">
      <w:pPr>
        <w:pStyle w:val="PlainText"/>
        <w:ind w:right="295"/>
        <w:rPr>
          <w:rFonts w:cs="Arial"/>
          <w:sz w:val="20"/>
          <w:szCs w:val="20"/>
          <w:lang w:val="en-GB"/>
        </w:rPr>
      </w:pPr>
    </w:p>
    <w:p w14:paraId="69D36AC2" w14:textId="77777777" w:rsidR="009D1CB3" w:rsidRPr="00951AD5" w:rsidRDefault="009D1CB3" w:rsidP="009D1CB3">
      <w:pPr>
        <w:spacing w:after="122"/>
        <w:rPr>
          <w:rFonts w:ascii="Arial" w:hAnsi="Arial" w:cs="Arial"/>
          <w:sz w:val="20"/>
          <w:szCs w:val="20"/>
        </w:rPr>
      </w:pPr>
      <w:r w:rsidRPr="009D1CB3">
        <w:rPr>
          <w:rFonts w:ascii="Arial" w:hAnsi="Arial" w:cs="Arial"/>
          <w:sz w:val="20"/>
          <w:szCs w:val="20"/>
        </w:rPr>
        <w:t xml:space="preserve">Please visit our page </w:t>
      </w:r>
      <w:hyperlink r:id="rId13">
        <w:r w:rsidRPr="009D1CB3">
          <w:rPr>
            <w:rFonts w:ascii="Arial" w:hAnsi="Arial" w:cs="Arial"/>
            <w:color w:val="0000FF"/>
            <w:sz w:val="20"/>
            <w:szCs w:val="20"/>
            <w:u w:val="single" w:color="0000FF"/>
          </w:rPr>
          <w:t>Career Opportunities</w:t>
        </w:r>
      </w:hyperlink>
      <w:hyperlink r:id="rId14">
        <w:r w:rsidRPr="009D1CB3">
          <w:rPr>
            <w:rFonts w:ascii="Arial" w:hAnsi="Arial" w:cs="Arial"/>
            <w:sz w:val="20"/>
            <w:szCs w:val="20"/>
          </w:rPr>
          <w:t xml:space="preserve"> </w:t>
        </w:r>
      </w:hyperlink>
      <w:r w:rsidRPr="00951AD5">
        <w:rPr>
          <w:rFonts w:ascii="Arial" w:hAnsi="Arial" w:cs="Arial"/>
          <w:sz w:val="20"/>
          <w:szCs w:val="20"/>
        </w:rPr>
        <w:t xml:space="preserve">to download </w:t>
      </w:r>
      <w:hyperlink r:id="rId15">
        <w:r w:rsidRPr="00951AD5">
          <w:rPr>
            <w:rFonts w:ascii="Arial" w:hAnsi="Arial" w:cs="Arial"/>
            <w:color w:val="0000FF"/>
            <w:sz w:val="20"/>
            <w:szCs w:val="20"/>
            <w:u w:val="single" w:color="0000FF"/>
          </w:rPr>
          <w:t>the GIZ Application Form</w:t>
        </w:r>
      </w:hyperlink>
      <w:hyperlink r:id="rId16">
        <w:r w:rsidRPr="00951AD5">
          <w:rPr>
            <w:rFonts w:ascii="Arial" w:hAnsi="Arial" w:cs="Arial"/>
            <w:sz w:val="20"/>
            <w:szCs w:val="20"/>
          </w:rPr>
          <w:t xml:space="preserve"> </w:t>
        </w:r>
      </w:hyperlink>
      <w:r w:rsidRPr="00951AD5">
        <w:rPr>
          <w:rFonts w:ascii="Arial" w:hAnsi="Arial" w:cs="Arial"/>
          <w:sz w:val="20"/>
          <w:szCs w:val="20"/>
        </w:rPr>
        <w:t xml:space="preserve">and further job opportunities. To process your application, we collect and process data from you. You may read </w:t>
      </w:r>
      <w:hyperlink r:id="rId17">
        <w:r w:rsidRPr="00951AD5">
          <w:rPr>
            <w:rFonts w:ascii="Arial" w:hAnsi="Arial" w:cs="Arial"/>
            <w:color w:val="0000FF"/>
            <w:sz w:val="20"/>
            <w:szCs w:val="20"/>
            <w:u w:val="single" w:color="0000FF"/>
          </w:rPr>
          <w:t>Our Data Privacy Notice</w:t>
        </w:r>
      </w:hyperlink>
      <w:hyperlink r:id="rId18">
        <w:r w:rsidRPr="00951AD5">
          <w:rPr>
            <w:rFonts w:ascii="Arial" w:hAnsi="Arial" w:cs="Arial"/>
            <w:sz w:val="20"/>
            <w:szCs w:val="20"/>
          </w:rPr>
          <w:t>,</w:t>
        </w:r>
      </w:hyperlink>
      <w:r w:rsidRPr="00951AD5">
        <w:rPr>
          <w:rFonts w:ascii="Arial" w:hAnsi="Arial" w:cs="Arial"/>
          <w:sz w:val="20"/>
          <w:szCs w:val="20"/>
        </w:rPr>
        <w:t xml:space="preserve"> which provides further information on the data we store, and about your rights, before you continue with your application. </w:t>
      </w:r>
    </w:p>
    <w:p w14:paraId="220165A5" w14:textId="77777777" w:rsidR="00E44DAF" w:rsidRPr="00FB060E" w:rsidRDefault="00295603" w:rsidP="00496367">
      <w:pPr>
        <w:spacing w:before="120" w:line="288" w:lineRule="auto"/>
        <w:ind w:right="295"/>
        <w:jc w:val="center"/>
        <w:rPr>
          <w:rFonts w:ascii="Arial" w:hAnsi="Arial" w:cs="Arial"/>
          <w:b/>
          <w:sz w:val="20"/>
          <w:szCs w:val="20"/>
          <w:lang w:val="en-US"/>
        </w:rPr>
      </w:pPr>
      <w:r w:rsidRPr="00F355BC">
        <w:rPr>
          <w:rFonts w:ascii="Arial" w:hAnsi="Arial" w:cs="Arial"/>
          <w:b/>
          <w:sz w:val="20"/>
          <w:szCs w:val="20"/>
          <w:lang w:val="en-US"/>
        </w:rPr>
        <w:t>G</w:t>
      </w:r>
      <w:r w:rsidR="006A70DF" w:rsidRPr="00F355BC">
        <w:rPr>
          <w:rFonts w:ascii="Arial" w:hAnsi="Arial" w:cs="Arial"/>
          <w:b/>
          <w:sz w:val="20"/>
          <w:szCs w:val="20"/>
          <w:lang w:val="en-US"/>
        </w:rPr>
        <w:t>I</w:t>
      </w:r>
      <w:r w:rsidRPr="00F355BC">
        <w:rPr>
          <w:rFonts w:ascii="Arial" w:hAnsi="Arial" w:cs="Arial"/>
          <w:b/>
          <w:sz w:val="20"/>
          <w:szCs w:val="20"/>
          <w:lang w:val="en-US"/>
        </w:rPr>
        <w:t>Z – YOUR PARTNER FOR A BETTER FUTURE</w:t>
      </w:r>
      <w:bookmarkEnd w:id="0"/>
      <w:bookmarkEnd w:id="1"/>
      <w:bookmarkEnd w:id="2"/>
      <w:bookmarkEnd w:id="3"/>
      <w:bookmarkEnd w:id="4"/>
    </w:p>
    <w:sectPr w:rsidR="00E44DAF" w:rsidRPr="00FB060E" w:rsidSect="00696D48">
      <w:headerReference w:type="default" r:id="rId19"/>
      <w:pgSz w:w="12240" w:h="15840" w:code="1"/>
      <w:pgMar w:top="1890" w:right="907"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AE660" w14:textId="77777777" w:rsidR="00902A33" w:rsidRDefault="00902A33" w:rsidP="00853EEF">
      <w:r>
        <w:separator/>
      </w:r>
    </w:p>
  </w:endnote>
  <w:endnote w:type="continuationSeparator" w:id="0">
    <w:p w14:paraId="3631CBAA" w14:textId="77777777" w:rsidR="00902A33" w:rsidRDefault="00902A33" w:rsidP="00853EEF">
      <w:r>
        <w:continuationSeparator/>
      </w:r>
    </w:p>
  </w:endnote>
  <w:endnote w:type="continuationNotice" w:id="1">
    <w:p w14:paraId="6AC14720" w14:textId="77777777" w:rsidR="00902A33" w:rsidRDefault="00902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6165C" w14:textId="77777777" w:rsidR="00902A33" w:rsidRDefault="00902A33" w:rsidP="00853EEF">
      <w:r>
        <w:separator/>
      </w:r>
    </w:p>
  </w:footnote>
  <w:footnote w:type="continuationSeparator" w:id="0">
    <w:p w14:paraId="51086456" w14:textId="77777777" w:rsidR="00902A33" w:rsidRDefault="00902A33" w:rsidP="00853EEF">
      <w:r>
        <w:continuationSeparator/>
      </w:r>
    </w:p>
  </w:footnote>
  <w:footnote w:type="continuationNotice" w:id="1">
    <w:p w14:paraId="32BCC5FC" w14:textId="77777777" w:rsidR="00902A33" w:rsidRDefault="00902A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A3ACB"/>
    <w:multiLevelType w:val="hybridMultilevel"/>
    <w:tmpl w:val="77CC5662"/>
    <w:lvl w:ilvl="0" w:tplc="0409000F">
      <w:start w:val="1"/>
      <w:numFmt w:val="decimal"/>
      <w:lvlText w:val="%1."/>
      <w:lvlJc w:val="left"/>
      <w:pPr>
        <w:ind w:left="1217" w:hanging="360"/>
      </w:pPr>
    </w:lvl>
    <w:lvl w:ilvl="1" w:tplc="04090019" w:tentative="1">
      <w:start w:val="1"/>
      <w:numFmt w:val="lowerLetter"/>
      <w:lvlText w:val="%2."/>
      <w:lvlJc w:val="left"/>
      <w:pPr>
        <w:ind w:left="1937" w:hanging="360"/>
      </w:pPr>
    </w:lvl>
    <w:lvl w:ilvl="2" w:tplc="0409001B" w:tentative="1">
      <w:start w:val="1"/>
      <w:numFmt w:val="lowerRoman"/>
      <w:lvlText w:val="%3."/>
      <w:lvlJc w:val="right"/>
      <w:pPr>
        <w:ind w:left="2657" w:hanging="180"/>
      </w:pPr>
    </w:lvl>
    <w:lvl w:ilvl="3" w:tplc="0409000F" w:tentative="1">
      <w:start w:val="1"/>
      <w:numFmt w:val="decimal"/>
      <w:lvlText w:val="%4."/>
      <w:lvlJc w:val="left"/>
      <w:pPr>
        <w:ind w:left="3377" w:hanging="360"/>
      </w:pPr>
    </w:lvl>
    <w:lvl w:ilvl="4" w:tplc="04090019" w:tentative="1">
      <w:start w:val="1"/>
      <w:numFmt w:val="lowerLetter"/>
      <w:lvlText w:val="%5."/>
      <w:lvlJc w:val="left"/>
      <w:pPr>
        <w:ind w:left="4097" w:hanging="360"/>
      </w:pPr>
    </w:lvl>
    <w:lvl w:ilvl="5" w:tplc="0409001B" w:tentative="1">
      <w:start w:val="1"/>
      <w:numFmt w:val="lowerRoman"/>
      <w:lvlText w:val="%6."/>
      <w:lvlJc w:val="right"/>
      <w:pPr>
        <w:ind w:left="4817" w:hanging="180"/>
      </w:pPr>
    </w:lvl>
    <w:lvl w:ilvl="6" w:tplc="0409000F" w:tentative="1">
      <w:start w:val="1"/>
      <w:numFmt w:val="decimal"/>
      <w:lvlText w:val="%7."/>
      <w:lvlJc w:val="left"/>
      <w:pPr>
        <w:ind w:left="5537" w:hanging="360"/>
      </w:pPr>
    </w:lvl>
    <w:lvl w:ilvl="7" w:tplc="04090019" w:tentative="1">
      <w:start w:val="1"/>
      <w:numFmt w:val="lowerLetter"/>
      <w:lvlText w:val="%8."/>
      <w:lvlJc w:val="left"/>
      <w:pPr>
        <w:ind w:left="6257" w:hanging="360"/>
      </w:pPr>
    </w:lvl>
    <w:lvl w:ilvl="8" w:tplc="0409001B" w:tentative="1">
      <w:start w:val="1"/>
      <w:numFmt w:val="lowerRoman"/>
      <w:lvlText w:val="%9."/>
      <w:lvlJc w:val="right"/>
      <w:pPr>
        <w:ind w:left="6977" w:hanging="180"/>
      </w:pPr>
    </w:lvl>
  </w:abstractNum>
  <w:abstractNum w:abstractNumId="1" w15:restartNumberingAfterBreak="0">
    <w:nsid w:val="1D642F87"/>
    <w:multiLevelType w:val="hybridMultilevel"/>
    <w:tmpl w:val="8C7E3F74"/>
    <w:lvl w:ilvl="0" w:tplc="9488CFEE">
      <w:start w:val="1"/>
      <w:numFmt w:val="decimal"/>
      <w:lvlText w:val="%1."/>
      <w:lvlJc w:val="left"/>
      <w:pPr>
        <w:ind w:left="497" w:hanging="360"/>
      </w:pPr>
      <w:rPr>
        <w:rFonts w:hint="default"/>
      </w:rPr>
    </w:lvl>
    <w:lvl w:ilvl="1" w:tplc="04070019" w:tentative="1">
      <w:start w:val="1"/>
      <w:numFmt w:val="lowerLetter"/>
      <w:lvlText w:val="%2."/>
      <w:lvlJc w:val="left"/>
      <w:pPr>
        <w:ind w:left="1217" w:hanging="360"/>
      </w:pPr>
    </w:lvl>
    <w:lvl w:ilvl="2" w:tplc="0407001B" w:tentative="1">
      <w:start w:val="1"/>
      <w:numFmt w:val="lowerRoman"/>
      <w:lvlText w:val="%3."/>
      <w:lvlJc w:val="right"/>
      <w:pPr>
        <w:ind w:left="1937" w:hanging="180"/>
      </w:pPr>
    </w:lvl>
    <w:lvl w:ilvl="3" w:tplc="0407000F" w:tentative="1">
      <w:start w:val="1"/>
      <w:numFmt w:val="decimal"/>
      <w:lvlText w:val="%4."/>
      <w:lvlJc w:val="left"/>
      <w:pPr>
        <w:ind w:left="2657" w:hanging="360"/>
      </w:pPr>
    </w:lvl>
    <w:lvl w:ilvl="4" w:tplc="04070019" w:tentative="1">
      <w:start w:val="1"/>
      <w:numFmt w:val="lowerLetter"/>
      <w:lvlText w:val="%5."/>
      <w:lvlJc w:val="left"/>
      <w:pPr>
        <w:ind w:left="3377" w:hanging="360"/>
      </w:pPr>
    </w:lvl>
    <w:lvl w:ilvl="5" w:tplc="0407001B" w:tentative="1">
      <w:start w:val="1"/>
      <w:numFmt w:val="lowerRoman"/>
      <w:lvlText w:val="%6."/>
      <w:lvlJc w:val="right"/>
      <w:pPr>
        <w:ind w:left="4097" w:hanging="180"/>
      </w:pPr>
    </w:lvl>
    <w:lvl w:ilvl="6" w:tplc="0407000F" w:tentative="1">
      <w:start w:val="1"/>
      <w:numFmt w:val="decimal"/>
      <w:lvlText w:val="%7."/>
      <w:lvlJc w:val="left"/>
      <w:pPr>
        <w:ind w:left="4817" w:hanging="360"/>
      </w:pPr>
    </w:lvl>
    <w:lvl w:ilvl="7" w:tplc="04070019" w:tentative="1">
      <w:start w:val="1"/>
      <w:numFmt w:val="lowerLetter"/>
      <w:lvlText w:val="%8."/>
      <w:lvlJc w:val="left"/>
      <w:pPr>
        <w:ind w:left="5537" w:hanging="360"/>
      </w:pPr>
    </w:lvl>
    <w:lvl w:ilvl="8" w:tplc="0407001B" w:tentative="1">
      <w:start w:val="1"/>
      <w:numFmt w:val="lowerRoman"/>
      <w:lvlText w:val="%9."/>
      <w:lvlJc w:val="right"/>
      <w:pPr>
        <w:ind w:left="6257" w:hanging="180"/>
      </w:pPr>
    </w:lvl>
  </w:abstractNum>
  <w:abstractNum w:abstractNumId="2" w15:restartNumberingAfterBreak="0">
    <w:nsid w:val="2043614E"/>
    <w:multiLevelType w:val="hybridMultilevel"/>
    <w:tmpl w:val="66D68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4A4C0EC5"/>
    <w:multiLevelType w:val="hybridMultilevel"/>
    <w:tmpl w:val="F9A49500"/>
    <w:lvl w:ilvl="0" w:tplc="BBA09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1E4B33"/>
    <w:multiLevelType w:val="hybridMultilevel"/>
    <w:tmpl w:val="76901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CA0F13"/>
    <w:multiLevelType w:val="hybridMultilevel"/>
    <w:tmpl w:val="0FA6B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A861F0E"/>
    <w:multiLevelType w:val="hybridMultilevel"/>
    <w:tmpl w:val="17ACA6AE"/>
    <w:lvl w:ilvl="0" w:tplc="9A36812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B4C2BE5"/>
    <w:multiLevelType w:val="hybridMultilevel"/>
    <w:tmpl w:val="C646055A"/>
    <w:lvl w:ilvl="0" w:tplc="53985A04">
      <w:start w:val="1"/>
      <w:numFmt w:val="decimal"/>
      <w:lvlText w:val="(%1)"/>
      <w:lvlJc w:val="left"/>
      <w:pPr>
        <w:ind w:left="857" w:hanging="360"/>
      </w:pPr>
      <w:rPr>
        <w:rFonts w:eastAsia="Arial" w:hint="default"/>
        <w:w w:val="99"/>
      </w:rPr>
    </w:lvl>
    <w:lvl w:ilvl="1" w:tplc="04090019" w:tentative="1">
      <w:start w:val="1"/>
      <w:numFmt w:val="lowerLetter"/>
      <w:lvlText w:val="%2."/>
      <w:lvlJc w:val="left"/>
      <w:pPr>
        <w:ind w:left="1577" w:hanging="360"/>
      </w:pPr>
    </w:lvl>
    <w:lvl w:ilvl="2" w:tplc="0409001B" w:tentative="1">
      <w:start w:val="1"/>
      <w:numFmt w:val="lowerRoman"/>
      <w:lvlText w:val="%3."/>
      <w:lvlJc w:val="right"/>
      <w:pPr>
        <w:ind w:left="2297" w:hanging="180"/>
      </w:pPr>
    </w:lvl>
    <w:lvl w:ilvl="3" w:tplc="0409000F" w:tentative="1">
      <w:start w:val="1"/>
      <w:numFmt w:val="decimal"/>
      <w:lvlText w:val="%4."/>
      <w:lvlJc w:val="left"/>
      <w:pPr>
        <w:ind w:left="3017" w:hanging="360"/>
      </w:pPr>
    </w:lvl>
    <w:lvl w:ilvl="4" w:tplc="04090019" w:tentative="1">
      <w:start w:val="1"/>
      <w:numFmt w:val="lowerLetter"/>
      <w:lvlText w:val="%5."/>
      <w:lvlJc w:val="left"/>
      <w:pPr>
        <w:ind w:left="3737" w:hanging="360"/>
      </w:pPr>
    </w:lvl>
    <w:lvl w:ilvl="5" w:tplc="0409001B" w:tentative="1">
      <w:start w:val="1"/>
      <w:numFmt w:val="lowerRoman"/>
      <w:lvlText w:val="%6."/>
      <w:lvlJc w:val="right"/>
      <w:pPr>
        <w:ind w:left="4457" w:hanging="180"/>
      </w:pPr>
    </w:lvl>
    <w:lvl w:ilvl="6" w:tplc="0409000F" w:tentative="1">
      <w:start w:val="1"/>
      <w:numFmt w:val="decimal"/>
      <w:lvlText w:val="%7."/>
      <w:lvlJc w:val="left"/>
      <w:pPr>
        <w:ind w:left="5177" w:hanging="360"/>
      </w:pPr>
    </w:lvl>
    <w:lvl w:ilvl="7" w:tplc="04090019" w:tentative="1">
      <w:start w:val="1"/>
      <w:numFmt w:val="lowerLetter"/>
      <w:lvlText w:val="%8."/>
      <w:lvlJc w:val="left"/>
      <w:pPr>
        <w:ind w:left="5897" w:hanging="360"/>
      </w:pPr>
    </w:lvl>
    <w:lvl w:ilvl="8" w:tplc="0409001B" w:tentative="1">
      <w:start w:val="1"/>
      <w:numFmt w:val="lowerRoman"/>
      <w:lvlText w:val="%9."/>
      <w:lvlJc w:val="right"/>
      <w:pPr>
        <w:ind w:left="6617" w:hanging="180"/>
      </w:pPr>
    </w:lvl>
  </w:abstractNum>
  <w:abstractNum w:abstractNumId="11" w15:restartNumberingAfterBreak="0">
    <w:nsid w:val="66050971"/>
    <w:multiLevelType w:val="hybridMultilevel"/>
    <w:tmpl w:val="F05A2A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6ED3704F"/>
    <w:multiLevelType w:val="hybridMultilevel"/>
    <w:tmpl w:val="910629C8"/>
    <w:lvl w:ilvl="0" w:tplc="2F960938">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BA24C42"/>
    <w:multiLevelType w:val="hybridMultilevel"/>
    <w:tmpl w:val="6732464C"/>
    <w:lvl w:ilvl="0" w:tplc="9A36812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CE82322"/>
    <w:multiLevelType w:val="hybridMultilevel"/>
    <w:tmpl w:val="32D8E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0154802">
    <w:abstractNumId w:val="3"/>
  </w:num>
  <w:num w:numId="2" w16cid:durableId="2120830219">
    <w:abstractNumId w:val="8"/>
  </w:num>
  <w:num w:numId="3" w16cid:durableId="1771700637">
    <w:abstractNumId w:val="2"/>
  </w:num>
  <w:num w:numId="4" w16cid:durableId="1417938975">
    <w:abstractNumId w:val="4"/>
  </w:num>
  <w:num w:numId="5" w16cid:durableId="1636913270">
    <w:abstractNumId w:val="11"/>
  </w:num>
  <w:num w:numId="6" w16cid:durableId="835657021">
    <w:abstractNumId w:val="5"/>
  </w:num>
  <w:num w:numId="7" w16cid:durableId="2001809701">
    <w:abstractNumId w:val="14"/>
  </w:num>
  <w:num w:numId="8" w16cid:durableId="1892418924">
    <w:abstractNumId w:val="9"/>
  </w:num>
  <w:num w:numId="9" w16cid:durableId="1609115449">
    <w:abstractNumId w:val="13"/>
  </w:num>
  <w:num w:numId="10" w16cid:durableId="708653023">
    <w:abstractNumId w:val="12"/>
  </w:num>
  <w:num w:numId="11" w16cid:durableId="1302691578">
    <w:abstractNumId w:val="6"/>
  </w:num>
  <w:num w:numId="12" w16cid:durableId="705720695">
    <w:abstractNumId w:val="7"/>
  </w:num>
  <w:num w:numId="13" w16cid:durableId="74788379">
    <w:abstractNumId w:val="0"/>
  </w:num>
  <w:num w:numId="14" w16cid:durableId="581840132">
    <w:abstractNumId w:val="10"/>
  </w:num>
  <w:num w:numId="15" w16cid:durableId="807941311">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1633D"/>
    <w:rsid w:val="0002644E"/>
    <w:rsid w:val="00026A2D"/>
    <w:rsid w:val="00030E80"/>
    <w:rsid w:val="000311D6"/>
    <w:rsid w:val="00031491"/>
    <w:rsid w:val="000341D0"/>
    <w:rsid w:val="0004179D"/>
    <w:rsid w:val="00044D1F"/>
    <w:rsid w:val="00045D12"/>
    <w:rsid w:val="0005104B"/>
    <w:rsid w:val="00054025"/>
    <w:rsid w:val="00056FD2"/>
    <w:rsid w:val="00062713"/>
    <w:rsid w:val="000639A9"/>
    <w:rsid w:val="00064B64"/>
    <w:rsid w:val="00066E98"/>
    <w:rsid w:val="000712D4"/>
    <w:rsid w:val="0007632E"/>
    <w:rsid w:val="0008489E"/>
    <w:rsid w:val="00097846"/>
    <w:rsid w:val="000A228B"/>
    <w:rsid w:val="000A238E"/>
    <w:rsid w:val="000A29F6"/>
    <w:rsid w:val="000A2A6A"/>
    <w:rsid w:val="000B0DE5"/>
    <w:rsid w:val="000B3AC6"/>
    <w:rsid w:val="000B3BBA"/>
    <w:rsid w:val="000B5422"/>
    <w:rsid w:val="000C0D82"/>
    <w:rsid w:val="000C70C4"/>
    <w:rsid w:val="000C75EB"/>
    <w:rsid w:val="000D153C"/>
    <w:rsid w:val="000D4574"/>
    <w:rsid w:val="000D560D"/>
    <w:rsid w:val="000F1D9D"/>
    <w:rsid w:val="000F2B88"/>
    <w:rsid w:val="000F5503"/>
    <w:rsid w:val="000F63DA"/>
    <w:rsid w:val="00100267"/>
    <w:rsid w:val="00112435"/>
    <w:rsid w:val="001215D2"/>
    <w:rsid w:val="001223FF"/>
    <w:rsid w:val="00130225"/>
    <w:rsid w:val="00132B4E"/>
    <w:rsid w:val="00133F08"/>
    <w:rsid w:val="001372BC"/>
    <w:rsid w:val="00140D12"/>
    <w:rsid w:val="00141C0D"/>
    <w:rsid w:val="00143BA6"/>
    <w:rsid w:val="00144F87"/>
    <w:rsid w:val="0015485D"/>
    <w:rsid w:val="00165F67"/>
    <w:rsid w:val="00176386"/>
    <w:rsid w:val="00182691"/>
    <w:rsid w:val="001846F7"/>
    <w:rsid w:val="001860D4"/>
    <w:rsid w:val="001928A6"/>
    <w:rsid w:val="001932E5"/>
    <w:rsid w:val="00193363"/>
    <w:rsid w:val="0019662E"/>
    <w:rsid w:val="001B0BC3"/>
    <w:rsid w:val="001B2B0B"/>
    <w:rsid w:val="001B3E26"/>
    <w:rsid w:val="001B6629"/>
    <w:rsid w:val="001C53D7"/>
    <w:rsid w:val="001C684D"/>
    <w:rsid w:val="001E01C5"/>
    <w:rsid w:val="001E3114"/>
    <w:rsid w:val="001E50D3"/>
    <w:rsid w:val="001E6F2A"/>
    <w:rsid w:val="001F0D58"/>
    <w:rsid w:val="001F3C23"/>
    <w:rsid w:val="001F7642"/>
    <w:rsid w:val="00204ACB"/>
    <w:rsid w:val="00207EBB"/>
    <w:rsid w:val="00214682"/>
    <w:rsid w:val="00215E94"/>
    <w:rsid w:val="00216E47"/>
    <w:rsid w:val="00221A62"/>
    <w:rsid w:val="00221CA5"/>
    <w:rsid w:val="00222F79"/>
    <w:rsid w:val="00224A41"/>
    <w:rsid w:val="00233000"/>
    <w:rsid w:val="0023359C"/>
    <w:rsid w:val="0023459A"/>
    <w:rsid w:val="00234FC4"/>
    <w:rsid w:val="002368EC"/>
    <w:rsid w:val="0023736E"/>
    <w:rsid w:val="002409A7"/>
    <w:rsid w:val="002414BB"/>
    <w:rsid w:val="002428F6"/>
    <w:rsid w:val="002442D6"/>
    <w:rsid w:val="00245304"/>
    <w:rsid w:val="00246E5E"/>
    <w:rsid w:val="00257D27"/>
    <w:rsid w:val="00262EF2"/>
    <w:rsid w:val="00267E95"/>
    <w:rsid w:val="00270641"/>
    <w:rsid w:val="00277ADD"/>
    <w:rsid w:val="002812DD"/>
    <w:rsid w:val="002868E0"/>
    <w:rsid w:val="00290C10"/>
    <w:rsid w:val="002927D9"/>
    <w:rsid w:val="00295603"/>
    <w:rsid w:val="00295A86"/>
    <w:rsid w:val="0029696E"/>
    <w:rsid w:val="00297445"/>
    <w:rsid w:val="002A5284"/>
    <w:rsid w:val="002B0C48"/>
    <w:rsid w:val="002B1366"/>
    <w:rsid w:val="002B5731"/>
    <w:rsid w:val="002C204E"/>
    <w:rsid w:val="002D499D"/>
    <w:rsid w:val="002D54E0"/>
    <w:rsid w:val="002E0FAE"/>
    <w:rsid w:val="002E5ECA"/>
    <w:rsid w:val="003015DA"/>
    <w:rsid w:val="003029BB"/>
    <w:rsid w:val="003054D9"/>
    <w:rsid w:val="00305B24"/>
    <w:rsid w:val="0030697A"/>
    <w:rsid w:val="00307D6D"/>
    <w:rsid w:val="00310BD3"/>
    <w:rsid w:val="0031344E"/>
    <w:rsid w:val="00314F90"/>
    <w:rsid w:val="0031794A"/>
    <w:rsid w:val="00320B68"/>
    <w:rsid w:val="00322AD5"/>
    <w:rsid w:val="00322D95"/>
    <w:rsid w:val="00323A52"/>
    <w:rsid w:val="00331B3B"/>
    <w:rsid w:val="003339FC"/>
    <w:rsid w:val="00333DC9"/>
    <w:rsid w:val="003351FD"/>
    <w:rsid w:val="00342980"/>
    <w:rsid w:val="00342C27"/>
    <w:rsid w:val="00343DA1"/>
    <w:rsid w:val="00345602"/>
    <w:rsid w:val="00353A46"/>
    <w:rsid w:val="003606D2"/>
    <w:rsid w:val="003643EC"/>
    <w:rsid w:val="00364465"/>
    <w:rsid w:val="00364B5E"/>
    <w:rsid w:val="00376C27"/>
    <w:rsid w:val="00383E5E"/>
    <w:rsid w:val="00384FD2"/>
    <w:rsid w:val="003852B8"/>
    <w:rsid w:val="003A38AA"/>
    <w:rsid w:val="003A772D"/>
    <w:rsid w:val="003B3572"/>
    <w:rsid w:val="003B4067"/>
    <w:rsid w:val="003B6E24"/>
    <w:rsid w:val="003C13CD"/>
    <w:rsid w:val="003C3606"/>
    <w:rsid w:val="003C4868"/>
    <w:rsid w:val="003C507C"/>
    <w:rsid w:val="003C5F29"/>
    <w:rsid w:val="003D07F6"/>
    <w:rsid w:val="003D0A9F"/>
    <w:rsid w:val="003D1F9C"/>
    <w:rsid w:val="003D2770"/>
    <w:rsid w:val="003D499A"/>
    <w:rsid w:val="003D6484"/>
    <w:rsid w:val="003D7F16"/>
    <w:rsid w:val="00402A22"/>
    <w:rsid w:val="00402DFE"/>
    <w:rsid w:val="004051E4"/>
    <w:rsid w:val="00406CA7"/>
    <w:rsid w:val="00407251"/>
    <w:rsid w:val="00412C23"/>
    <w:rsid w:val="00420C1E"/>
    <w:rsid w:val="00422714"/>
    <w:rsid w:val="00422EBE"/>
    <w:rsid w:val="0042313D"/>
    <w:rsid w:val="00423F9C"/>
    <w:rsid w:val="00424951"/>
    <w:rsid w:val="00426F34"/>
    <w:rsid w:val="0042756A"/>
    <w:rsid w:val="0043533C"/>
    <w:rsid w:val="004358E2"/>
    <w:rsid w:val="004530C4"/>
    <w:rsid w:val="00453D7B"/>
    <w:rsid w:val="00462D4D"/>
    <w:rsid w:val="004634C4"/>
    <w:rsid w:val="004640BD"/>
    <w:rsid w:val="0047029B"/>
    <w:rsid w:val="004728C8"/>
    <w:rsid w:val="004734EC"/>
    <w:rsid w:val="00477FB8"/>
    <w:rsid w:val="00490ADA"/>
    <w:rsid w:val="004958F2"/>
    <w:rsid w:val="00496367"/>
    <w:rsid w:val="004A0D3C"/>
    <w:rsid w:val="004A2599"/>
    <w:rsid w:val="004B1621"/>
    <w:rsid w:val="004B37EA"/>
    <w:rsid w:val="004B7F1B"/>
    <w:rsid w:val="004C2046"/>
    <w:rsid w:val="004C472C"/>
    <w:rsid w:val="004C5609"/>
    <w:rsid w:val="004C6CD8"/>
    <w:rsid w:val="004C6E2F"/>
    <w:rsid w:val="004D1896"/>
    <w:rsid w:val="004D4678"/>
    <w:rsid w:val="004D540C"/>
    <w:rsid w:val="004E59C6"/>
    <w:rsid w:val="004F06B0"/>
    <w:rsid w:val="004F0DAA"/>
    <w:rsid w:val="00501C7A"/>
    <w:rsid w:val="00502F2E"/>
    <w:rsid w:val="00503D70"/>
    <w:rsid w:val="00506BD8"/>
    <w:rsid w:val="0050737C"/>
    <w:rsid w:val="00507646"/>
    <w:rsid w:val="00511B62"/>
    <w:rsid w:val="00513745"/>
    <w:rsid w:val="005149E0"/>
    <w:rsid w:val="00522239"/>
    <w:rsid w:val="005255AB"/>
    <w:rsid w:val="00526A8E"/>
    <w:rsid w:val="00543C8C"/>
    <w:rsid w:val="00543F40"/>
    <w:rsid w:val="00556E9B"/>
    <w:rsid w:val="005603CA"/>
    <w:rsid w:val="005615F6"/>
    <w:rsid w:val="005639E0"/>
    <w:rsid w:val="005649EC"/>
    <w:rsid w:val="00566600"/>
    <w:rsid w:val="00571E46"/>
    <w:rsid w:val="00575EFA"/>
    <w:rsid w:val="005806BC"/>
    <w:rsid w:val="0058070E"/>
    <w:rsid w:val="005815EA"/>
    <w:rsid w:val="00584407"/>
    <w:rsid w:val="00586DFA"/>
    <w:rsid w:val="00587AF0"/>
    <w:rsid w:val="005A0EEC"/>
    <w:rsid w:val="005A100B"/>
    <w:rsid w:val="005B5457"/>
    <w:rsid w:val="005C2E56"/>
    <w:rsid w:val="005C6A14"/>
    <w:rsid w:val="005D1F80"/>
    <w:rsid w:val="005D3A28"/>
    <w:rsid w:val="005D3B74"/>
    <w:rsid w:val="005E0C0B"/>
    <w:rsid w:val="005E3864"/>
    <w:rsid w:val="005E4B78"/>
    <w:rsid w:val="005F0CB8"/>
    <w:rsid w:val="005F3DAC"/>
    <w:rsid w:val="005F7AE4"/>
    <w:rsid w:val="006003ED"/>
    <w:rsid w:val="006035F1"/>
    <w:rsid w:val="006057C0"/>
    <w:rsid w:val="00605E4C"/>
    <w:rsid w:val="006067BF"/>
    <w:rsid w:val="00606F8E"/>
    <w:rsid w:val="006133F8"/>
    <w:rsid w:val="00614E59"/>
    <w:rsid w:val="00615C7F"/>
    <w:rsid w:val="0062442A"/>
    <w:rsid w:val="006339A0"/>
    <w:rsid w:val="00633FE2"/>
    <w:rsid w:val="0063642F"/>
    <w:rsid w:val="00640512"/>
    <w:rsid w:val="00641ED5"/>
    <w:rsid w:val="00643A79"/>
    <w:rsid w:val="00643FD0"/>
    <w:rsid w:val="00645E86"/>
    <w:rsid w:val="006555AB"/>
    <w:rsid w:val="0066121A"/>
    <w:rsid w:val="00663A34"/>
    <w:rsid w:val="00666CF8"/>
    <w:rsid w:val="006749B8"/>
    <w:rsid w:val="0067759E"/>
    <w:rsid w:val="0068071B"/>
    <w:rsid w:val="00683E8A"/>
    <w:rsid w:val="00690718"/>
    <w:rsid w:val="00696D48"/>
    <w:rsid w:val="00697935"/>
    <w:rsid w:val="006A428A"/>
    <w:rsid w:val="006A70DF"/>
    <w:rsid w:val="006C475E"/>
    <w:rsid w:val="006C773F"/>
    <w:rsid w:val="006E2F67"/>
    <w:rsid w:val="006E2F74"/>
    <w:rsid w:val="006E71EB"/>
    <w:rsid w:val="006F06A4"/>
    <w:rsid w:val="006F1226"/>
    <w:rsid w:val="006F1409"/>
    <w:rsid w:val="006F32EE"/>
    <w:rsid w:val="0070182F"/>
    <w:rsid w:val="007064B3"/>
    <w:rsid w:val="00706BDB"/>
    <w:rsid w:val="00723CBF"/>
    <w:rsid w:val="00723D2E"/>
    <w:rsid w:val="00724D8E"/>
    <w:rsid w:val="007267FC"/>
    <w:rsid w:val="007307C3"/>
    <w:rsid w:val="0073583B"/>
    <w:rsid w:val="00740146"/>
    <w:rsid w:val="00740D44"/>
    <w:rsid w:val="00744DEB"/>
    <w:rsid w:val="0075182C"/>
    <w:rsid w:val="00760104"/>
    <w:rsid w:val="0076040D"/>
    <w:rsid w:val="0076041E"/>
    <w:rsid w:val="00761279"/>
    <w:rsid w:val="00767ED9"/>
    <w:rsid w:val="00771215"/>
    <w:rsid w:val="007738B6"/>
    <w:rsid w:val="00775C75"/>
    <w:rsid w:val="007766D5"/>
    <w:rsid w:val="0077695E"/>
    <w:rsid w:val="00781435"/>
    <w:rsid w:val="0078232B"/>
    <w:rsid w:val="00791CFB"/>
    <w:rsid w:val="00795979"/>
    <w:rsid w:val="00795C63"/>
    <w:rsid w:val="007A1126"/>
    <w:rsid w:val="007B0CA7"/>
    <w:rsid w:val="007B0E68"/>
    <w:rsid w:val="007B2041"/>
    <w:rsid w:val="007B598E"/>
    <w:rsid w:val="007B709B"/>
    <w:rsid w:val="007D3017"/>
    <w:rsid w:val="007D6933"/>
    <w:rsid w:val="007D7471"/>
    <w:rsid w:val="007E3F8E"/>
    <w:rsid w:val="007E4B53"/>
    <w:rsid w:val="007E5AA9"/>
    <w:rsid w:val="007F2410"/>
    <w:rsid w:val="007F5502"/>
    <w:rsid w:val="00805238"/>
    <w:rsid w:val="008123E6"/>
    <w:rsid w:val="0082079E"/>
    <w:rsid w:val="00826D5B"/>
    <w:rsid w:val="00827FB1"/>
    <w:rsid w:val="00831CBA"/>
    <w:rsid w:val="00832101"/>
    <w:rsid w:val="00832B61"/>
    <w:rsid w:val="00833207"/>
    <w:rsid w:val="008334D2"/>
    <w:rsid w:val="00837890"/>
    <w:rsid w:val="008402F9"/>
    <w:rsid w:val="00843181"/>
    <w:rsid w:val="0084535E"/>
    <w:rsid w:val="00847099"/>
    <w:rsid w:val="00850932"/>
    <w:rsid w:val="0085336E"/>
    <w:rsid w:val="00853EEF"/>
    <w:rsid w:val="00855C57"/>
    <w:rsid w:val="00855D35"/>
    <w:rsid w:val="00857AE1"/>
    <w:rsid w:val="008605A3"/>
    <w:rsid w:val="00860FB6"/>
    <w:rsid w:val="00861AE1"/>
    <w:rsid w:val="00865055"/>
    <w:rsid w:val="0086582C"/>
    <w:rsid w:val="008675FE"/>
    <w:rsid w:val="00870077"/>
    <w:rsid w:val="008772AC"/>
    <w:rsid w:val="00881287"/>
    <w:rsid w:val="008822D8"/>
    <w:rsid w:val="00887EE6"/>
    <w:rsid w:val="00894283"/>
    <w:rsid w:val="00895A6C"/>
    <w:rsid w:val="008A460A"/>
    <w:rsid w:val="008A4ECD"/>
    <w:rsid w:val="008A640D"/>
    <w:rsid w:val="008B0F41"/>
    <w:rsid w:val="008B207C"/>
    <w:rsid w:val="008B64F7"/>
    <w:rsid w:val="008C133B"/>
    <w:rsid w:val="008C4133"/>
    <w:rsid w:val="008C57FF"/>
    <w:rsid w:val="008C5D6C"/>
    <w:rsid w:val="008D3349"/>
    <w:rsid w:val="008D6353"/>
    <w:rsid w:val="008E39D5"/>
    <w:rsid w:val="008E4723"/>
    <w:rsid w:val="008E592B"/>
    <w:rsid w:val="008F628A"/>
    <w:rsid w:val="008F65D8"/>
    <w:rsid w:val="008F79D7"/>
    <w:rsid w:val="009002CE"/>
    <w:rsid w:val="009019B3"/>
    <w:rsid w:val="00902A33"/>
    <w:rsid w:val="009119A3"/>
    <w:rsid w:val="00912347"/>
    <w:rsid w:val="009208AB"/>
    <w:rsid w:val="00921B72"/>
    <w:rsid w:val="00925538"/>
    <w:rsid w:val="00930C68"/>
    <w:rsid w:val="00931AD0"/>
    <w:rsid w:val="009427C4"/>
    <w:rsid w:val="00943844"/>
    <w:rsid w:val="00946E0C"/>
    <w:rsid w:val="00951AD5"/>
    <w:rsid w:val="00952799"/>
    <w:rsid w:val="00954645"/>
    <w:rsid w:val="00955777"/>
    <w:rsid w:val="00960D89"/>
    <w:rsid w:val="009676D6"/>
    <w:rsid w:val="009707CA"/>
    <w:rsid w:val="009713A2"/>
    <w:rsid w:val="00972B17"/>
    <w:rsid w:val="00972BF3"/>
    <w:rsid w:val="009750D4"/>
    <w:rsid w:val="0097681D"/>
    <w:rsid w:val="009817EF"/>
    <w:rsid w:val="00985B77"/>
    <w:rsid w:val="009869F9"/>
    <w:rsid w:val="009912BE"/>
    <w:rsid w:val="00992332"/>
    <w:rsid w:val="009954F5"/>
    <w:rsid w:val="00995ACA"/>
    <w:rsid w:val="00997D09"/>
    <w:rsid w:val="009A502B"/>
    <w:rsid w:val="009A7F85"/>
    <w:rsid w:val="009B5503"/>
    <w:rsid w:val="009B6373"/>
    <w:rsid w:val="009C0FDF"/>
    <w:rsid w:val="009C1050"/>
    <w:rsid w:val="009C1A8F"/>
    <w:rsid w:val="009C2A74"/>
    <w:rsid w:val="009C5772"/>
    <w:rsid w:val="009D0E58"/>
    <w:rsid w:val="009D1CB3"/>
    <w:rsid w:val="009D25D7"/>
    <w:rsid w:val="009D6B49"/>
    <w:rsid w:val="009D7F7B"/>
    <w:rsid w:val="009E6166"/>
    <w:rsid w:val="009E6A74"/>
    <w:rsid w:val="009F0A2D"/>
    <w:rsid w:val="009F0A3D"/>
    <w:rsid w:val="009F6620"/>
    <w:rsid w:val="009F7EB2"/>
    <w:rsid w:val="00A037DC"/>
    <w:rsid w:val="00A04771"/>
    <w:rsid w:val="00A15332"/>
    <w:rsid w:val="00A1740B"/>
    <w:rsid w:val="00A31306"/>
    <w:rsid w:val="00A317FB"/>
    <w:rsid w:val="00A343A2"/>
    <w:rsid w:val="00A35074"/>
    <w:rsid w:val="00A35C4C"/>
    <w:rsid w:val="00A4363B"/>
    <w:rsid w:val="00A4483F"/>
    <w:rsid w:val="00A554DE"/>
    <w:rsid w:val="00A573AE"/>
    <w:rsid w:val="00A63603"/>
    <w:rsid w:val="00A643C2"/>
    <w:rsid w:val="00A67A94"/>
    <w:rsid w:val="00A70BED"/>
    <w:rsid w:val="00A73941"/>
    <w:rsid w:val="00A74989"/>
    <w:rsid w:val="00A863F8"/>
    <w:rsid w:val="00A8692F"/>
    <w:rsid w:val="00A92F58"/>
    <w:rsid w:val="00A9586D"/>
    <w:rsid w:val="00A96DBE"/>
    <w:rsid w:val="00A97051"/>
    <w:rsid w:val="00AA6D47"/>
    <w:rsid w:val="00AA7C8F"/>
    <w:rsid w:val="00AB4EEA"/>
    <w:rsid w:val="00AC1B54"/>
    <w:rsid w:val="00AC6AAB"/>
    <w:rsid w:val="00AC7B0F"/>
    <w:rsid w:val="00AD0425"/>
    <w:rsid w:val="00AE35E1"/>
    <w:rsid w:val="00AE4369"/>
    <w:rsid w:val="00AE4CE0"/>
    <w:rsid w:val="00AE5A0D"/>
    <w:rsid w:val="00AE7192"/>
    <w:rsid w:val="00AF64C5"/>
    <w:rsid w:val="00B00715"/>
    <w:rsid w:val="00B00A97"/>
    <w:rsid w:val="00B027D0"/>
    <w:rsid w:val="00B0445C"/>
    <w:rsid w:val="00B04E42"/>
    <w:rsid w:val="00B06462"/>
    <w:rsid w:val="00B07AD3"/>
    <w:rsid w:val="00B163AD"/>
    <w:rsid w:val="00B1776D"/>
    <w:rsid w:val="00B20167"/>
    <w:rsid w:val="00B223DB"/>
    <w:rsid w:val="00B22DDA"/>
    <w:rsid w:val="00B2555E"/>
    <w:rsid w:val="00B26DAE"/>
    <w:rsid w:val="00B27243"/>
    <w:rsid w:val="00B314D5"/>
    <w:rsid w:val="00B335AF"/>
    <w:rsid w:val="00B369CF"/>
    <w:rsid w:val="00B40A3C"/>
    <w:rsid w:val="00B420F6"/>
    <w:rsid w:val="00B43CA1"/>
    <w:rsid w:val="00B622A0"/>
    <w:rsid w:val="00B65A2B"/>
    <w:rsid w:val="00B75380"/>
    <w:rsid w:val="00B75E46"/>
    <w:rsid w:val="00B8040E"/>
    <w:rsid w:val="00B80D7E"/>
    <w:rsid w:val="00B83BE1"/>
    <w:rsid w:val="00B8516F"/>
    <w:rsid w:val="00B90363"/>
    <w:rsid w:val="00B93BF1"/>
    <w:rsid w:val="00B95423"/>
    <w:rsid w:val="00BA3CD0"/>
    <w:rsid w:val="00BA64A3"/>
    <w:rsid w:val="00BB1EC7"/>
    <w:rsid w:val="00BC27CB"/>
    <w:rsid w:val="00BC2FEA"/>
    <w:rsid w:val="00BC57EB"/>
    <w:rsid w:val="00BC6648"/>
    <w:rsid w:val="00BC7A93"/>
    <w:rsid w:val="00BD0952"/>
    <w:rsid w:val="00BD1EEE"/>
    <w:rsid w:val="00BD5474"/>
    <w:rsid w:val="00BF0295"/>
    <w:rsid w:val="00BF0504"/>
    <w:rsid w:val="00BF260C"/>
    <w:rsid w:val="00BF4D83"/>
    <w:rsid w:val="00BF6533"/>
    <w:rsid w:val="00C01F3E"/>
    <w:rsid w:val="00C038C9"/>
    <w:rsid w:val="00C06FB8"/>
    <w:rsid w:val="00C11AAB"/>
    <w:rsid w:val="00C11D59"/>
    <w:rsid w:val="00C11D9D"/>
    <w:rsid w:val="00C12F6B"/>
    <w:rsid w:val="00C14120"/>
    <w:rsid w:val="00C26175"/>
    <w:rsid w:val="00C26A67"/>
    <w:rsid w:val="00C26A72"/>
    <w:rsid w:val="00C27105"/>
    <w:rsid w:val="00C33DBB"/>
    <w:rsid w:val="00C33FEC"/>
    <w:rsid w:val="00C44115"/>
    <w:rsid w:val="00C453E7"/>
    <w:rsid w:val="00C454FE"/>
    <w:rsid w:val="00C50EB4"/>
    <w:rsid w:val="00C5152F"/>
    <w:rsid w:val="00C51585"/>
    <w:rsid w:val="00C52858"/>
    <w:rsid w:val="00C54146"/>
    <w:rsid w:val="00C54C6D"/>
    <w:rsid w:val="00C56630"/>
    <w:rsid w:val="00C57C18"/>
    <w:rsid w:val="00C61697"/>
    <w:rsid w:val="00C62CC1"/>
    <w:rsid w:val="00C6492B"/>
    <w:rsid w:val="00C64CE1"/>
    <w:rsid w:val="00C65B70"/>
    <w:rsid w:val="00C91262"/>
    <w:rsid w:val="00C91E74"/>
    <w:rsid w:val="00CA2AE9"/>
    <w:rsid w:val="00CA2F59"/>
    <w:rsid w:val="00CA77FB"/>
    <w:rsid w:val="00CB1E15"/>
    <w:rsid w:val="00CB434D"/>
    <w:rsid w:val="00CB4444"/>
    <w:rsid w:val="00CC037C"/>
    <w:rsid w:val="00CC6113"/>
    <w:rsid w:val="00CC6688"/>
    <w:rsid w:val="00CD1361"/>
    <w:rsid w:val="00CD4997"/>
    <w:rsid w:val="00CE51E7"/>
    <w:rsid w:val="00CE7B22"/>
    <w:rsid w:val="00CF18FB"/>
    <w:rsid w:val="00CF7DF2"/>
    <w:rsid w:val="00D03709"/>
    <w:rsid w:val="00D06660"/>
    <w:rsid w:val="00D073EC"/>
    <w:rsid w:val="00D12F6C"/>
    <w:rsid w:val="00D1305A"/>
    <w:rsid w:val="00D2001C"/>
    <w:rsid w:val="00D2138A"/>
    <w:rsid w:val="00D22F44"/>
    <w:rsid w:val="00D237A4"/>
    <w:rsid w:val="00D24E4C"/>
    <w:rsid w:val="00D27E94"/>
    <w:rsid w:val="00D30559"/>
    <w:rsid w:val="00D36594"/>
    <w:rsid w:val="00D36F1F"/>
    <w:rsid w:val="00D40552"/>
    <w:rsid w:val="00D41001"/>
    <w:rsid w:val="00D46DF5"/>
    <w:rsid w:val="00D47946"/>
    <w:rsid w:val="00D5003C"/>
    <w:rsid w:val="00D53491"/>
    <w:rsid w:val="00D53702"/>
    <w:rsid w:val="00D548F4"/>
    <w:rsid w:val="00D56BD0"/>
    <w:rsid w:val="00D62E21"/>
    <w:rsid w:val="00D63E2B"/>
    <w:rsid w:val="00D65E6B"/>
    <w:rsid w:val="00D67176"/>
    <w:rsid w:val="00D67BEC"/>
    <w:rsid w:val="00D73999"/>
    <w:rsid w:val="00D77E01"/>
    <w:rsid w:val="00D8017B"/>
    <w:rsid w:val="00D80ADE"/>
    <w:rsid w:val="00D80BFF"/>
    <w:rsid w:val="00D82015"/>
    <w:rsid w:val="00D86C19"/>
    <w:rsid w:val="00D96089"/>
    <w:rsid w:val="00D9738A"/>
    <w:rsid w:val="00DA4B1B"/>
    <w:rsid w:val="00DC1C55"/>
    <w:rsid w:val="00DC524D"/>
    <w:rsid w:val="00DD24DC"/>
    <w:rsid w:val="00DD3AC7"/>
    <w:rsid w:val="00DD3D4D"/>
    <w:rsid w:val="00DD462C"/>
    <w:rsid w:val="00DE0AE6"/>
    <w:rsid w:val="00DE3623"/>
    <w:rsid w:val="00DE5955"/>
    <w:rsid w:val="00DF3C52"/>
    <w:rsid w:val="00DF40AD"/>
    <w:rsid w:val="00DF642E"/>
    <w:rsid w:val="00E05921"/>
    <w:rsid w:val="00E10616"/>
    <w:rsid w:val="00E1481C"/>
    <w:rsid w:val="00E21356"/>
    <w:rsid w:val="00E22EF1"/>
    <w:rsid w:val="00E27607"/>
    <w:rsid w:val="00E27E48"/>
    <w:rsid w:val="00E31828"/>
    <w:rsid w:val="00E31D8F"/>
    <w:rsid w:val="00E44DAF"/>
    <w:rsid w:val="00E460E2"/>
    <w:rsid w:val="00E47DEE"/>
    <w:rsid w:val="00E5149A"/>
    <w:rsid w:val="00E54105"/>
    <w:rsid w:val="00E5633A"/>
    <w:rsid w:val="00E57363"/>
    <w:rsid w:val="00E62F3B"/>
    <w:rsid w:val="00E762D7"/>
    <w:rsid w:val="00E83837"/>
    <w:rsid w:val="00E86538"/>
    <w:rsid w:val="00E9518A"/>
    <w:rsid w:val="00EA0362"/>
    <w:rsid w:val="00EA4A20"/>
    <w:rsid w:val="00EB416F"/>
    <w:rsid w:val="00EB6879"/>
    <w:rsid w:val="00EC1FA4"/>
    <w:rsid w:val="00EC5872"/>
    <w:rsid w:val="00ED4DBF"/>
    <w:rsid w:val="00ED640A"/>
    <w:rsid w:val="00ED79FE"/>
    <w:rsid w:val="00EE3958"/>
    <w:rsid w:val="00EE40D5"/>
    <w:rsid w:val="00EE4335"/>
    <w:rsid w:val="00EE5F96"/>
    <w:rsid w:val="00EF622C"/>
    <w:rsid w:val="00F00B63"/>
    <w:rsid w:val="00F01331"/>
    <w:rsid w:val="00F0647D"/>
    <w:rsid w:val="00F071AC"/>
    <w:rsid w:val="00F077FE"/>
    <w:rsid w:val="00F10CD3"/>
    <w:rsid w:val="00F14CB4"/>
    <w:rsid w:val="00F173E3"/>
    <w:rsid w:val="00F17C8B"/>
    <w:rsid w:val="00F31C8A"/>
    <w:rsid w:val="00F355BC"/>
    <w:rsid w:val="00F366B7"/>
    <w:rsid w:val="00F40D86"/>
    <w:rsid w:val="00F4377B"/>
    <w:rsid w:val="00F53947"/>
    <w:rsid w:val="00F61C3D"/>
    <w:rsid w:val="00F626FE"/>
    <w:rsid w:val="00F65271"/>
    <w:rsid w:val="00F65C69"/>
    <w:rsid w:val="00F732C3"/>
    <w:rsid w:val="00F74312"/>
    <w:rsid w:val="00F758FD"/>
    <w:rsid w:val="00F76187"/>
    <w:rsid w:val="00F7642F"/>
    <w:rsid w:val="00F77C15"/>
    <w:rsid w:val="00F84B05"/>
    <w:rsid w:val="00F85E97"/>
    <w:rsid w:val="00F87849"/>
    <w:rsid w:val="00F90330"/>
    <w:rsid w:val="00F914F0"/>
    <w:rsid w:val="00F94A8C"/>
    <w:rsid w:val="00FA1E10"/>
    <w:rsid w:val="00FA2314"/>
    <w:rsid w:val="00FA2AB4"/>
    <w:rsid w:val="00FA35AF"/>
    <w:rsid w:val="00FA5DCD"/>
    <w:rsid w:val="00FA613C"/>
    <w:rsid w:val="00FA6EDC"/>
    <w:rsid w:val="00FB060E"/>
    <w:rsid w:val="00FB2C06"/>
    <w:rsid w:val="00FC007A"/>
    <w:rsid w:val="00FC0101"/>
    <w:rsid w:val="00FC09E3"/>
    <w:rsid w:val="00FD0BD8"/>
    <w:rsid w:val="00FD2316"/>
    <w:rsid w:val="00FD6F15"/>
    <w:rsid w:val="00FD7BA3"/>
    <w:rsid w:val="00FE0754"/>
    <w:rsid w:val="00FE3E81"/>
    <w:rsid w:val="00FE47FC"/>
    <w:rsid w:val="00FE49A8"/>
    <w:rsid w:val="00FE56AA"/>
    <w:rsid w:val="00FE626B"/>
    <w:rsid w:val="00FE6A18"/>
    <w:rsid w:val="00FF1AF2"/>
    <w:rsid w:val="00FF2910"/>
    <w:rsid w:val="00FF44A8"/>
    <w:rsid w:val="00FF7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BF9D92CB-C0F4-4182-A2BE-E4042D9D6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aliases w:val="List Paragraph (numbered (a)),List Paragraph1,Dot pt"/>
    <w:basedOn w:val="Normal"/>
    <w:link w:val="ListParagraphChar"/>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customStyle="1" w:styleId="paragraph">
    <w:name w:val="paragraph"/>
    <w:basedOn w:val="Normal"/>
    <w:rsid w:val="004C2046"/>
    <w:pPr>
      <w:spacing w:before="100" w:beforeAutospacing="1" w:after="100" w:afterAutospacing="1"/>
    </w:pPr>
    <w:rPr>
      <w:sz w:val="24"/>
      <w:szCs w:val="24"/>
      <w:lang w:eastAsia="zh-TW"/>
    </w:rPr>
  </w:style>
  <w:style w:type="character" w:customStyle="1" w:styleId="normaltextrun">
    <w:name w:val="normaltextrun"/>
    <w:basedOn w:val="DefaultParagraphFont"/>
    <w:rsid w:val="004C2046"/>
  </w:style>
  <w:style w:type="character" w:customStyle="1" w:styleId="eop">
    <w:name w:val="eop"/>
    <w:basedOn w:val="DefaultParagraphFont"/>
    <w:rsid w:val="004C2046"/>
  </w:style>
  <w:style w:type="character" w:customStyle="1" w:styleId="contentcontrolboundarysink">
    <w:name w:val="contentcontrolboundarysink"/>
    <w:basedOn w:val="DefaultParagraphFont"/>
    <w:rsid w:val="004C2046"/>
  </w:style>
  <w:style w:type="paragraph" w:styleId="NormalWeb">
    <w:name w:val="Normal (Web)"/>
    <w:basedOn w:val="Normal"/>
    <w:uiPriority w:val="99"/>
    <w:unhideWhenUsed/>
    <w:rsid w:val="009E6A74"/>
    <w:pPr>
      <w:spacing w:before="100" w:beforeAutospacing="1" w:after="100" w:afterAutospacing="1"/>
    </w:pPr>
    <w:rPr>
      <w:sz w:val="24"/>
      <w:szCs w:val="24"/>
      <w:lang w:val="en-US"/>
    </w:rPr>
  </w:style>
  <w:style w:type="character" w:customStyle="1" w:styleId="ListParagraphChar">
    <w:name w:val="List Paragraph Char"/>
    <w:aliases w:val="List Paragraph (numbered (a)) Char,List Paragraph1 Char,Dot pt Char"/>
    <w:link w:val="ListParagraph"/>
    <w:uiPriority w:val="34"/>
    <w:locked/>
    <w:rsid w:val="000D153C"/>
    <w:rPr>
      <w:rFonts w:ascii="Calibri" w:eastAsia="Calibri" w:hAnsi="Calibri"/>
      <w:sz w:val="22"/>
      <w:szCs w:val="22"/>
    </w:rPr>
  </w:style>
  <w:style w:type="paragraph" w:styleId="PlainText">
    <w:name w:val="Plain Text"/>
    <w:basedOn w:val="Normal"/>
    <w:link w:val="PlainTextChar"/>
    <w:uiPriority w:val="99"/>
    <w:unhideWhenUsed/>
    <w:rsid w:val="00985B77"/>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985B77"/>
    <w:rPr>
      <w:rFonts w:ascii="Arial" w:eastAsiaTheme="minorHAnsi" w:hAnsi="Arial" w:cstheme="minorBidi"/>
      <w:sz w:val="24"/>
      <w:szCs w:val="21"/>
      <w:lang w:val="de-DE" w:eastAsia="de-DE"/>
    </w:rPr>
  </w:style>
  <w:style w:type="paragraph" w:customStyle="1" w:styleId="1Einrckung">
    <w:name w:val="1. Einrückung"/>
    <w:basedOn w:val="Normal"/>
    <w:link w:val="1EinrckungZchn"/>
    <w:rsid w:val="005649EC"/>
    <w:pPr>
      <w:tabs>
        <w:tab w:val="left" w:pos="483"/>
      </w:tabs>
      <w:ind w:left="483" w:hanging="483"/>
    </w:pPr>
    <w:rPr>
      <w:rFonts w:ascii="Arial" w:hAnsi="Arial"/>
      <w:sz w:val="22"/>
      <w:szCs w:val="20"/>
      <w:lang w:val="en-GB" w:eastAsia="de-DE"/>
    </w:rPr>
  </w:style>
  <w:style w:type="character" w:customStyle="1" w:styleId="1EinrckungZchn">
    <w:name w:val="1. Einrückung Zchn"/>
    <w:basedOn w:val="DefaultParagraphFont"/>
    <w:link w:val="1Einrckung"/>
    <w:rsid w:val="005649EC"/>
    <w:rPr>
      <w:rFonts w:ascii="Arial" w:hAnsi="Arial"/>
      <w:sz w:val="22"/>
      <w:lang w:val="en-GB" w:eastAsia="de-DE"/>
    </w:rPr>
  </w:style>
  <w:style w:type="paragraph" w:styleId="Caption">
    <w:name w:val="caption"/>
    <w:basedOn w:val="Normal"/>
    <w:next w:val="Normal"/>
    <w:qFormat/>
    <w:rsid w:val="00F94A8C"/>
    <w:rPr>
      <w:rFonts w:ascii="Arial" w:hAnsi="Arial"/>
      <w:b/>
      <w:bCs/>
      <w:iCs/>
      <w:sz w:val="20"/>
      <w:szCs w:val="20"/>
      <w:lang w:val="de-DE" w:eastAsia="de-DE"/>
    </w:rPr>
  </w:style>
  <w:style w:type="character" w:styleId="PlaceholderText">
    <w:name w:val="Placeholder Text"/>
    <w:basedOn w:val="DefaultParagraphFont"/>
    <w:uiPriority w:val="99"/>
    <w:semiHidden/>
    <w:rsid w:val="00343DA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iz.de/en/worldwide/109163.html" TargetMode="External"/><Relationship Id="rId18" Type="http://schemas.openxmlformats.org/officeDocument/2006/relationships/hyperlink" Target="https://www.giz.de/en/downloads_els/Data%20Privacy%20Note%20for%20the%20application%20process%20at%20GIZ%20Vietnam-update.pdf"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hr-giz@giz.de" TargetMode="External"/><Relationship Id="rId17" Type="http://schemas.openxmlformats.org/officeDocument/2006/relationships/hyperlink" Target="https://www.giz.de/en/downloads_els/Data%20Privacy%20Note%20for%20the%20application%20process%20at%20GIZ%20Vietnam-update.pdf" TargetMode="External"/><Relationship Id="rId2" Type="http://schemas.openxmlformats.org/officeDocument/2006/relationships/customXml" Target="../customXml/item2.xml"/><Relationship Id="rId16" Type="http://schemas.openxmlformats.org/officeDocument/2006/relationships/hyperlink" Target="https://www.giz.de/en/downloads_els/GIZ%20Application%20Form.doc"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iz.de/viet-nam" TargetMode="External"/><Relationship Id="rId5" Type="http://schemas.openxmlformats.org/officeDocument/2006/relationships/numbering" Target="numbering.xml"/><Relationship Id="rId15" Type="http://schemas.openxmlformats.org/officeDocument/2006/relationships/hyperlink" Target="https://www.giz.de/en/downloads_els/GIZ%20Application%20Form.doc"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iz.de/en/worldwide/109163.htm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8950E3AA0143178D1A152D4BFD1584"/>
        <w:category>
          <w:name w:val="Allgemein"/>
          <w:gallery w:val="placeholder"/>
        </w:category>
        <w:types>
          <w:type w:val="bbPlcHdr"/>
        </w:types>
        <w:behaviors>
          <w:behavior w:val="content"/>
        </w:behaviors>
        <w:guid w:val="{344E2022-817C-4B9E-9CEA-CAFED0E82477}"/>
      </w:docPartPr>
      <w:docPartBody>
        <w:p w:rsidR="00752E96" w:rsidRDefault="00752E96" w:rsidP="00752E96">
          <w:pPr>
            <w:pStyle w:val="4B8950E3AA0143178D1A152D4BFD1584"/>
          </w:pPr>
          <w:r>
            <w:rPr>
              <w:rStyle w:val="PlaceholderText"/>
            </w:rPr>
            <w:t>Klicken oder tippen Sie hier, um Text einzugeben.</w:t>
          </w:r>
        </w:p>
      </w:docPartBody>
    </w:docPart>
    <w:docPart>
      <w:docPartPr>
        <w:name w:val="AFFEE3ED968047B5AC6D80D1ADF49E98"/>
        <w:category>
          <w:name w:val="Allgemein"/>
          <w:gallery w:val="placeholder"/>
        </w:category>
        <w:types>
          <w:type w:val="bbPlcHdr"/>
        </w:types>
        <w:behaviors>
          <w:behavior w:val="content"/>
        </w:behaviors>
        <w:guid w:val="{EFB6FEC4-DB4A-462F-9B95-D5F5E4ABAA20}"/>
      </w:docPartPr>
      <w:docPartBody>
        <w:p w:rsidR="00C069F3" w:rsidRDefault="00C069F3" w:rsidP="00C069F3">
          <w:pPr>
            <w:pStyle w:val="AFFEE3ED968047B5AC6D80D1ADF49E98"/>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F5B"/>
    <w:rsid w:val="000326C1"/>
    <w:rsid w:val="0004179D"/>
    <w:rsid w:val="00143BA6"/>
    <w:rsid w:val="001A5CE9"/>
    <w:rsid w:val="00213942"/>
    <w:rsid w:val="002414BB"/>
    <w:rsid w:val="003606D2"/>
    <w:rsid w:val="003B741E"/>
    <w:rsid w:val="0043294B"/>
    <w:rsid w:val="004530C4"/>
    <w:rsid w:val="004A71F6"/>
    <w:rsid w:val="004F1000"/>
    <w:rsid w:val="005E3864"/>
    <w:rsid w:val="006E2F67"/>
    <w:rsid w:val="006F2A06"/>
    <w:rsid w:val="00701E0E"/>
    <w:rsid w:val="007064B3"/>
    <w:rsid w:val="00752E96"/>
    <w:rsid w:val="008B6F9F"/>
    <w:rsid w:val="009817EF"/>
    <w:rsid w:val="009C1A8F"/>
    <w:rsid w:val="00A22254"/>
    <w:rsid w:val="00A71F5B"/>
    <w:rsid w:val="00AB4EEA"/>
    <w:rsid w:val="00AE7967"/>
    <w:rsid w:val="00B15D4F"/>
    <w:rsid w:val="00BA64A3"/>
    <w:rsid w:val="00BC68EA"/>
    <w:rsid w:val="00BF10FB"/>
    <w:rsid w:val="00C069F3"/>
    <w:rsid w:val="00C50EB4"/>
    <w:rsid w:val="00C70477"/>
    <w:rsid w:val="00D04632"/>
    <w:rsid w:val="00D80BC1"/>
    <w:rsid w:val="00DF3C52"/>
    <w:rsid w:val="00E31D8F"/>
    <w:rsid w:val="00EA4A20"/>
    <w:rsid w:val="00EE60E5"/>
    <w:rsid w:val="00F4377B"/>
    <w:rsid w:val="00F460B8"/>
    <w:rsid w:val="00F758FD"/>
    <w:rsid w:val="00FA2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69F3"/>
    <w:rPr>
      <w:color w:val="808080"/>
    </w:rPr>
  </w:style>
  <w:style w:type="paragraph" w:customStyle="1" w:styleId="4B8950E3AA0143178D1A152D4BFD1584">
    <w:name w:val="4B8950E3AA0143178D1A152D4BFD1584"/>
    <w:rsid w:val="00752E96"/>
    <w:pPr>
      <w:spacing w:line="278" w:lineRule="auto"/>
    </w:pPr>
    <w:rPr>
      <w:sz w:val="24"/>
      <w:szCs w:val="24"/>
    </w:rPr>
  </w:style>
  <w:style w:type="paragraph" w:customStyle="1" w:styleId="AFFEE3ED968047B5AC6D80D1ADF49E98">
    <w:name w:val="AFFEE3ED968047B5AC6D80D1ADF49E98"/>
    <w:rsid w:val="00C069F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bd3ff268b346b63562fc1a786f20b0b0">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a9c5f1ee064af707fbaed1cadb829147"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44940D-4A82-4A77-9367-B435FF82B4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F569A7-30CC-49D9-8846-FDA089050D43}">
  <ds:schemaRefs>
    <ds:schemaRef ds:uri="http://schemas.openxmlformats.org/officeDocument/2006/bibliography"/>
  </ds:schemaRefs>
</ds:datastoreItem>
</file>

<file path=customXml/itemProps3.xml><?xml version="1.0" encoding="utf-8"?>
<ds:datastoreItem xmlns:ds="http://schemas.openxmlformats.org/officeDocument/2006/customXml" ds:itemID="{13340509-E46D-4537-BB4F-527F0828633C}">
  <ds:schemaRefs>
    <ds:schemaRef ds:uri="http://schemas.microsoft.com/office/2006/metadata/properties"/>
    <ds:schemaRef ds:uri="http://schemas.microsoft.com/office/infopath/2007/PartnerControls"/>
    <ds:schemaRef ds:uri="823dcca2-41bb-46f2-8428-7e3e90a117a5"/>
  </ds:schemaRefs>
</ds:datastoreItem>
</file>

<file path=customXml/itemProps4.xml><?xml version="1.0" encoding="utf-8"?>
<ds:datastoreItem xmlns:ds="http://schemas.openxmlformats.org/officeDocument/2006/customXml" ds:itemID="{A66B1682-1A74-4029-B1F0-475110276D3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813</Words>
  <Characters>5819</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GTZ</Company>
  <LinksUpToDate>false</LinksUpToDate>
  <CharactersWithSpaces>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Thi Phuong, An GIZ VN</cp:lastModifiedBy>
  <cp:revision>4</cp:revision>
  <cp:lastPrinted>2024-06-27T07:34:00Z</cp:lastPrinted>
  <dcterms:created xsi:type="dcterms:W3CDTF">2025-12-15T08:28:00Z</dcterms:created>
  <dcterms:modified xsi:type="dcterms:W3CDTF">2026-01-05T04:29:00Z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ies>
</file>