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CA2665">
        <w:trPr>
          <w:trHeight w:val="817"/>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BBF39FA" w14:textId="77777777" w:rsidR="00CA2665" w:rsidRPr="00CA2665" w:rsidRDefault="00CA2665" w:rsidP="00CA2665">
      <w:pPr>
        <w:pStyle w:val="berschrift3"/>
        <w:spacing w:before="120" w:after="0" w:line="288" w:lineRule="auto"/>
        <w:jc w:val="both"/>
        <w:rPr>
          <w:rFonts w:ascii="Arial" w:eastAsia="Calibri" w:hAnsi="Arial" w:cs="Arial"/>
          <w:b w:val="0"/>
          <w:bCs w:val="0"/>
          <w:color w:val="000000"/>
          <w:sz w:val="20"/>
          <w:szCs w:val="20"/>
          <w:lang w:val="en-US"/>
        </w:rPr>
      </w:pPr>
      <w:r w:rsidRPr="00CA2665">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Pr="00CA2665">
        <w:rPr>
          <w:sz w:val="20"/>
          <w:szCs w:val="20"/>
        </w:rPr>
        <w:fldChar w:fldCharType="begin"/>
      </w:r>
      <w:r w:rsidRPr="00CA2665">
        <w:rPr>
          <w:sz w:val="20"/>
          <w:szCs w:val="20"/>
        </w:rPr>
        <w:instrText>HYPERLINK "http://www.giz.de/viet-nam" \t "_blank" \o "http://www.giz.de/viet-nam"</w:instrText>
      </w:r>
      <w:r w:rsidRPr="00CA2665">
        <w:rPr>
          <w:sz w:val="20"/>
          <w:szCs w:val="20"/>
        </w:rPr>
      </w:r>
      <w:r w:rsidRPr="00CA2665">
        <w:rPr>
          <w:sz w:val="20"/>
          <w:szCs w:val="20"/>
        </w:rPr>
        <w:fldChar w:fldCharType="separate"/>
      </w:r>
      <w:r w:rsidRPr="00CA2665">
        <w:rPr>
          <w:rStyle w:val="Hyperlink"/>
          <w:rFonts w:ascii="Arial" w:eastAsia="Calibri" w:hAnsi="Arial" w:cs="Arial"/>
          <w:b w:val="0"/>
          <w:bCs w:val="0"/>
          <w:sz w:val="20"/>
          <w:szCs w:val="20"/>
        </w:rPr>
        <w:t>www.giz.de/viet-nam</w:t>
      </w:r>
      <w:r w:rsidRPr="00CA2665">
        <w:rPr>
          <w:sz w:val="20"/>
          <w:szCs w:val="20"/>
        </w:rPr>
        <w:fldChar w:fldCharType="end"/>
      </w:r>
      <w:r w:rsidRPr="00CA2665">
        <w:rPr>
          <w:rFonts w:ascii="Arial" w:eastAsia="Calibri" w:hAnsi="Arial" w:cs="Arial"/>
          <w:b w:val="0"/>
          <w:bCs w:val="0"/>
          <w:color w:val="000000"/>
          <w:sz w:val="20"/>
          <w:szCs w:val="20"/>
        </w:rPr>
        <w:t>.  </w:t>
      </w:r>
    </w:p>
    <w:p w14:paraId="234E9686" w14:textId="77777777" w:rsidR="00BD14DC" w:rsidRPr="00BD14DC" w:rsidRDefault="00BD14DC" w:rsidP="00BD14DC">
      <w:pPr>
        <w:pStyle w:val="berschrift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Viet Nam has experienced socio-economic growth over the past decades and aims to further transform its economic structure towards </w:t>
      </w:r>
      <w:proofErr w:type="spellStart"/>
      <w:r w:rsidRPr="00BD14DC">
        <w:rPr>
          <w:rFonts w:ascii="Arial" w:eastAsia="Calibri" w:hAnsi="Arial" w:cs="Arial"/>
          <w:b w:val="0"/>
          <w:bCs w:val="0"/>
          <w:color w:val="000000"/>
          <w:sz w:val="20"/>
          <w:szCs w:val="20"/>
          <w:lang w:val="en-US"/>
        </w:rPr>
        <w:t>modernisation</w:t>
      </w:r>
      <w:proofErr w:type="spellEnd"/>
      <w:r w:rsidRPr="00BD14DC">
        <w:rPr>
          <w:rFonts w:ascii="Arial" w:eastAsia="Calibri" w:hAnsi="Arial" w:cs="Arial"/>
          <w:b w:val="0"/>
          <w:bCs w:val="0"/>
          <w:color w:val="000000"/>
          <w:sz w:val="20"/>
          <w:szCs w:val="20"/>
          <w:lang w:val="en-US"/>
        </w:rPr>
        <w:t xml:space="preserve">, </w:t>
      </w:r>
      <w:proofErr w:type="spellStart"/>
      <w:r w:rsidRPr="00BD14DC">
        <w:rPr>
          <w:rFonts w:ascii="Arial" w:eastAsia="Calibri" w:hAnsi="Arial" w:cs="Arial"/>
          <w:b w:val="0"/>
          <w:bCs w:val="0"/>
          <w:color w:val="000000"/>
          <w:sz w:val="20"/>
          <w:szCs w:val="20"/>
          <w:lang w:val="en-US"/>
        </w:rPr>
        <w:t>industrialisation</w:t>
      </w:r>
      <w:proofErr w:type="spellEnd"/>
      <w:r w:rsidRPr="00BD14DC">
        <w:rPr>
          <w:rFonts w:ascii="Arial" w:eastAsia="Calibri" w:hAnsi="Arial" w:cs="Arial"/>
          <w:b w:val="0"/>
          <w:bCs w:val="0"/>
          <w:color w:val="000000"/>
          <w:sz w:val="20"/>
          <w:szCs w:val="20"/>
          <w:lang w:val="en-US"/>
        </w:rPr>
        <w:t xml:space="preserve">, and sustainable development, with the goal of becoming an upper-middle-income country by 2030 and a high-income developed country by 2045. In this context, the development of human resources with skills aligned to digital and green transformation has been identified as one of its key strategic breakthroughs. Therefore, building a quality, open, flexible, modern, interconnected, and inclusive TVET system is essential to prepare a workforce that meets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market demands. </w:t>
      </w:r>
    </w:p>
    <w:p w14:paraId="18F1506C" w14:textId="72760D1F" w:rsidR="00BD14DC" w:rsidRPr="00BD14DC" w:rsidRDefault="00BD14DC" w:rsidP="00DF0B2E">
      <w:pPr>
        <w:pStyle w:val="berschrift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proofErr w:type="gramStart"/>
      <w:r w:rsidRPr="00BD14DC">
        <w:rPr>
          <w:rFonts w:ascii="Arial" w:eastAsia="Calibri" w:hAnsi="Arial" w:cs="Arial"/>
          <w:b w:val="0"/>
          <w:bCs w:val="0"/>
          <w:color w:val="000000"/>
          <w:sz w:val="20"/>
          <w:szCs w:val="20"/>
          <w:lang w:val="en-US"/>
        </w:rPr>
        <w:t>Vietnamese–German</w:t>
      </w:r>
      <w:proofErr w:type="gramEnd"/>
      <w:r w:rsidRPr="00BD14DC">
        <w:rPr>
          <w:rFonts w:ascii="Arial" w:eastAsia="Calibri" w:hAnsi="Arial" w:cs="Arial"/>
          <w:b w:val="0"/>
          <w:bCs w:val="0"/>
          <w:color w:val="000000"/>
          <w:sz w:val="20"/>
          <w:szCs w:val="20"/>
          <w:lang w:val="en-US"/>
        </w:rPr>
        <w:t xml:space="preserve"> technical cooperation project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Reform of Technical and Vocational</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Education and Training in Viet Nam III” (TVET III) aims to strengthen the Vietnamese TVET system towards supporting a socially just, green, and digital transformation of the economy (the “Just Twin Transition”). The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funded by the German Federal Ministry for Economic Cooperation and Development (BMZ) and implemented by GIZ in cooperation</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w:t>
      </w:r>
      <w:proofErr w:type="spellStart"/>
      <w:r w:rsidRPr="00BD14DC">
        <w:rPr>
          <w:rFonts w:ascii="Arial" w:eastAsia="Calibri" w:hAnsi="Arial" w:cs="Arial"/>
          <w:b w:val="0"/>
          <w:bCs w:val="0"/>
          <w:color w:val="000000"/>
          <w:sz w:val="20"/>
          <w:szCs w:val="20"/>
          <w:lang w:val="en-US"/>
        </w:rPr>
        <w:t>MoET</w:t>
      </w:r>
      <w:proofErr w:type="spellEnd"/>
      <w:r w:rsidRPr="00BD14DC">
        <w:rPr>
          <w:rFonts w:ascii="Arial" w:eastAsia="Calibri" w:hAnsi="Arial" w:cs="Arial"/>
          <w:b w:val="0"/>
          <w:bCs w:val="0"/>
          <w:color w:val="000000"/>
          <w:sz w:val="20"/>
          <w:szCs w:val="20"/>
          <w:lang w:val="en-US"/>
        </w:rPr>
        <w: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 xml:space="preserve">A co-financing contribution from the European Union to the TVET III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currently under preparation within the framework of the Multi-Donor Action “EU</w:t>
      </w:r>
      <w:r w:rsidR="00613FD2">
        <w:rPr>
          <w:rFonts w:ascii="Arial" w:eastAsia="Calibri" w:hAnsi="Arial" w:cs="Arial"/>
          <w:b w:val="0"/>
          <w:bCs w:val="0"/>
          <w:color w:val="000000"/>
          <w:sz w:val="20"/>
          <w:szCs w:val="20"/>
          <w:lang w:val="en-US"/>
        </w:rPr>
        <w:t>-Viet Nam</w:t>
      </w:r>
      <w:r w:rsidRPr="00BD14DC">
        <w:rPr>
          <w:rFonts w:ascii="Arial" w:eastAsia="Calibri" w:hAnsi="Arial" w:cs="Arial"/>
          <w:b w:val="0"/>
          <w:bCs w:val="0"/>
          <w:color w:val="000000"/>
          <w:sz w:val="20"/>
          <w:szCs w:val="20"/>
          <w:lang w:val="en-US"/>
        </w:rPr>
        <w:t xml:space="preserve"> TVET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(VETVET), with contributions from the EU, Germany, and France. The planned duration of VETVET is up to five years, with the objective of improving the knowledge and job skills of the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force for decent employment and entrepreneurship in the context of climate change mitigation, and the green and digital transitions in Viet Nam.</w:t>
      </w:r>
    </w:p>
    <w:p w14:paraId="37C77C5D" w14:textId="4E679D80" w:rsidR="004B1621" w:rsidRDefault="004B1621" w:rsidP="00615C7F">
      <w:pPr>
        <w:pStyle w:val="berschrift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 </w:t>
      </w:r>
      <w:r w:rsidR="00E94BEB">
        <w:rPr>
          <w:rFonts w:ascii="Arial" w:eastAsia="Calibri" w:hAnsi="Arial" w:cs="Arial"/>
          <w:b w:val="0"/>
          <w:bCs w:val="0"/>
          <w:sz w:val="20"/>
          <w:szCs w:val="20"/>
          <w:lang w:val="en-US"/>
        </w:rPr>
        <w:t>a</w:t>
      </w:r>
      <w:r w:rsidR="008462AB">
        <w:rPr>
          <w:rFonts w:ascii="Arial" w:eastAsia="Calibri" w:hAnsi="Arial" w:cs="Arial"/>
          <w:b w:val="0"/>
          <w:bCs w:val="0"/>
          <w:sz w:val="20"/>
          <w:szCs w:val="20"/>
          <w:lang w:val="en-US"/>
        </w:rPr>
        <w:t xml:space="preserve"> qualified and professional </w:t>
      </w:r>
      <w:r w:rsidRPr="00ED79FE">
        <w:rPr>
          <w:rFonts w:ascii="Arial" w:eastAsia="Calibri" w:hAnsi="Arial" w:cs="Arial"/>
          <w:b w:val="0"/>
          <w:bCs w:val="0"/>
          <w:sz w:val="20"/>
          <w:szCs w:val="20"/>
          <w:lang w:val="en-US"/>
        </w:rPr>
        <w:t>candidate to fill the following position:</w:t>
      </w:r>
    </w:p>
    <w:p w14:paraId="19DBBC6A" w14:textId="77777777" w:rsidR="00DC3E03" w:rsidRPr="00DC3E03" w:rsidRDefault="00DC3E03" w:rsidP="00DC3E03">
      <w:pPr>
        <w:rPr>
          <w:rFonts w:eastAsia="Calibri"/>
          <w:lang w:val="en-US"/>
        </w:rPr>
      </w:pPr>
    </w:p>
    <w:p w14:paraId="03274F4E" w14:textId="41F04756" w:rsidR="00DC3E03" w:rsidRPr="00DC3E03" w:rsidRDefault="009A072B" w:rsidP="00615C7F">
      <w:pPr>
        <w:pStyle w:val="Default"/>
        <w:spacing w:line="288" w:lineRule="auto"/>
        <w:jc w:val="center"/>
        <w:rPr>
          <w:color w:val="auto"/>
          <w:sz w:val="28"/>
          <w:szCs w:val="28"/>
        </w:rPr>
      </w:pPr>
      <w:sdt>
        <w:sdtPr>
          <w:rPr>
            <w:rStyle w:val="Kommentarzeichen"/>
            <w:rFonts w:eastAsia="Arial"/>
            <w:b/>
            <w:bCs/>
            <w:color w:val="000000" w:themeColor="text1"/>
            <w:sz w:val="28"/>
            <w:szCs w:val="28"/>
          </w:rPr>
          <w:id w:val="-981767302"/>
          <w:placeholder>
            <w:docPart w:val="C0A202D0097143EC90E841AAF5D428D6"/>
          </w:placeholder>
          <w15:color w:val="0000FF"/>
        </w:sdtPr>
        <w:sdtEndPr>
          <w:rPr>
            <w:rStyle w:val="Kommentarzeichen"/>
          </w:rPr>
        </w:sdtEndPr>
        <w:sdtContent>
          <w:proofErr w:type="spellStart"/>
          <w:r w:rsidR="00DC3E03" w:rsidRPr="00DC3E03">
            <w:rPr>
              <w:rStyle w:val="Kommentarzeichen"/>
              <w:rFonts w:eastAsia="Arial"/>
              <w:b/>
              <w:bCs/>
              <w:color w:val="000000" w:themeColor="text1"/>
              <w:sz w:val="28"/>
              <w:szCs w:val="28"/>
            </w:rPr>
            <w:t>Programme</w:t>
          </w:r>
          <w:proofErr w:type="spellEnd"/>
          <w:r w:rsidR="00DC3E03" w:rsidRPr="00DC3E03">
            <w:rPr>
              <w:rStyle w:val="Kommentarzeichen"/>
              <w:rFonts w:eastAsia="Arial"/>
              <w:b/>
              <w:bCs/>
              <w:color w:val="000000" w:themeColor="text1"/>
              <w:sz w:val="28"/>
              <w:szCs w:val="28"/>
            </w:rPr>
            <w:t xml:space="preserve"> Officer </w:t>
          </w:r>
          <w:r w:rsidR="00DC3E03">
            <w:rPr>
              <w:rStyle w:val="Kommentarzeichen"/>
              <w:rFonts w:eastAsia="Arial"/>
              <w:b/>
              <w:bCs/>
              <w:color w:val="000000" w:themeColor="text1"/>
              <w:sz w:val="28"/>
              <w:szCs w:val="28"/>
            </w:rPr>
            <w:t xml:space="preserve">in </w:t>
          </w:r>
          <w:r w:rsidR="00846671">
            <w:rPr>
              <w:rStyle w:val="Kommentarzeichen"/>
              <w:rFonts w:eastAsia="Arial"/>
              <w:b/>
              <w:bCs/>
              <w:color w:val="000000" w:themeColor="text1"/>
              <w:sz w:val="28"/>
              <w:szCs w:val="28"/>
            </w:rPr>
            <w:t>Digital Transformation</w:t>
          </w:r>
          <w:r w:rsidR="002E7996">
            <w:rPr>
              <w:rStyle w:val="Kommentarzeichen"/>
              <w:rFonts w:eastAsia="Arial"/>
              <w:b/>
              <w:bCs/>
              <w:color w:val="000000" w:themeColor="text1"/>
              <w:sz w:val="28"/>
              <w:szCs w:val="28"/>
            </w:rPr>
            <w:t xml:space="preserve"> </w:t>
          </w:r>
        </w:sdtContent>
      </w:sdt>
      <w:r w:rsidR="00DC3E03" w:rsidRPr="00DC3E03">
        <w:rPr>
          <w:color w:val="auto"/>
          <w:sz w:val="28"/>
          <w:szCs w:val="28"/>
          <w:lang w:val="vi-VN"/>
        </w:rPr>
        <w:t xml:space="preserve"> </w:t>
      </w:r>
    </w:p>
    <w:p w14:paraId="0307B6A1" w14:textId="49EA76F2"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AD5FCB">
        <w:rPr>
          <w:color w:val="auto"/>
          <w:sz w:val="20"/>
          <w:szCs w:val="20"/>
        </w:rPr>
        <w:t>Ho Chi Minh City, Viet Nam</w:t>
      </w:r>
      <w:r w:rsidR="00D67176" w:rsidRPr="00865055">
        <w:rPr>
          <w:color w:val="auto"/>
          <w:sz w:val="20"/>
          <w:szCs w:val="20"/>
          <w:lang w:val="vi-VN"/>
        </w:rPr>
        <w:t xml:space="preserve"> </w:t>
      </w:r>
    </w:p>
    <w:p w14:paraId="59F5F7F5" w14:textId="6EB713F9"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w:t>
      </w:r>
      <w:r w:rsidR="008713FB" w:rsidRPr="009A072B">
        <w:rPr>
          <w:color w:val="auto"/>
          <w:sz w:val="20"/>
          <w:szCs w:val="20"/>
        </w:rPr>
        <w:t xml:space="preserve">ASAP </w:t>
      </w:r>
      <w:r w:rsidR="006F43C9" w:rsidRPr="009A072B">
        <w:rPr>
          <w:color w:val="auto"/>
          <w:sz w:val="20"/>
          <w:szCs w:val="20"/>
        </w:rPr>
        <w:t>until February 2027</w:t>
      </w:r>
      <w:r w:rsidR="008713FB" w:rsidRPr="009A072B">
        <w:rPr>
          <w:color w:val="auto"/>
          <w:sz w:val="20"/>
          <w:szCs w:val="20"/>
        </w:rPr>
        <w:t xml:space="preserve"> with possible </w:t>
      </w:r>
      <w:r w:rsidR="001D5291" w:rsidRPr="009A072B">
        <w:rPr>
          <w:color w:val="auto"/>
          <w:sz w:val="20"/>
          <w:szCs w:val="20"/>
        </w:rPr>
        <w:t>extension</w:t>
      </w:r>
      <w:r w:rsidR="0045561D">
        <w:rPr>
          <w:color w:val="auto"/>
          <w:sz w:val="20"/>
          <w:szCs w:val="20"/>
        </w:rPr>
        <w:t xml:space="preserve"> </w:t>
      </w:r>
    </w:p>
    <w:p w14:paraId="5BDD1110" w14:textId="758B1772" w:rsidR="0085336E" w:rsidRDefault="00FD0BD8" w:rsidP="001842D7">
      <w:pPr>
        <w:spacing w:before="120" w:line="288" w:lineRule="auto"/>
        <w:rPr>
          <w:rFonts w:ascii="Arial" w:hAnsi="Arial" w:cs="Arial"/>
          <w:sz w:val="20"/>
          <w:szCs w:val="20"/>
          <w:lang w:val="en-US"/>
        </w:rPr>
      </w:pPr>
      <w:r>
        <w:rPr>
          <w:rFonts w:ascii="Arial" w:hAnsi="Arial" w:cs="Arial"/>
          <w:b/>
          <w:sz w:val="20"/>
          <w:szCs w:val="20"/>
          <w:lang w:val="en-US"/>
        </w:rPr>
        <w:t>Main</w:t>
      </w:r>
      <w:r w:rsidR="001842D7">
        <w:rPr>
          <w:rFonts w:ascii="Arial" w:hAnsi="Arial" w:cs="Arial"/>
          <w:b/>
          <w:sz w:val="20"/>
          <w:szCs w:val="20"/>
          <w:lang w:val="en-US"/>
        </w:rPr>
        <w:t xml:space="preserve"> responsibil</w:t>
      </w:r>
      <w:r w:rsidR="00946FC3">
        <w:rPr>
          <w:rFonts w:ascii="Arial" w:hAnsi="Arial" w:cs="Arial"/>
          <w:b/>
          <w:sz w:val="20"/>
          <w:szCs w:val="20"/>
          <w:lang w:val="en-US"/>
        </w:rPr>
        <w:t xml:space="preserve">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4C63EDC5" w14:textId="77777777" w:rsidR="00DF679F" w:rsidRPr="006E4F8C" w:rsidRDefault="00DF679F" w:rsidP="00DF679F">
      <w:pPr>
        <w:pStyle w:val="Fuzeile"/>
        <w:rPr>
          <w:rFonts w:eastAsia="Arial" w:cs="Arial"/>
          <w:b/>
          <w:bCs/>
          <w:color w:val="000000" w:themeColor="text1"/>
          <w:sz w:val="24"/>
          <w:szCs w:val="24"/>
          <w:lang w:val="en-US"/>
        </w:rPr>
      </w:pPr>
    </w:p>
    <w:p w14:paraId="30A586B8" w14:textId="35E25B2B"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bookmarkStart w:id="5" w:name="_Hlk94811383"/>
      <w:bookmarkStart w:id="6" w:name="_Hlk94811762"/>
      <w:r w:rsidRPr="00DF679F">
        <w:rPr>
          <w:rFonts w:ascii="Arial" w:eastAsia="Arial" w:hAnsi="Arial" w:cs="Arial"/>
          <w:color w:val="000000" w:themeColor="text1"/>
          <w:sz w:val="20"/>
          <w:szCs w:val="20"/>
        </w:rPr>
        <w:t>Support/coordinate the implementation of activities in the field of responsibilities within the EU co-financed ‘</w:t>
      </w:r>
      <w:proofErr w:type="spellStart"/>
      <w:r w:rsidRPr="00DF679F">
        <w:rPr>
          <w:rFonts w:ascii="Arial" w:eastAsia="Arial" w:hAnsi="Arial" w:cs="Arial"/>
          <w:color w:val="000000" w:themeColor="text1"/>
          <w:sz w:val="20"/>
          <w:szCs w:val="20"/>
        </w:rPr>
        <w:t>Programme</w:t>
      </w:r>
      <w:proofErr w:type="spellEnd"/>
      <w:r w:rsidRPr="00DF679F">
        <w:rPr>
          <w:rFonts w:ascii="Arial" w:eastAsia="Arial" w:hAnsi="Arial" w:cs="Arial"/>
          <w:color w:val="000000" w:themeColor="text1"/>
          <w:sz w:val="20"/>
          <w:szCs w:val="20"/>
        </w:rPr>
        <w:t xml:space="preserve"> Reform of Technical and Vocational Education and Training (TVET) in Viet Nam’ (VETVET).</w:t>
      </w:r>
    </w:p>
    <w:p w14:paraId="592E06C0" w14:textId="0F433A2D"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DF679F">
        <w:rPr>
          <w:rFonts w:ascii="Arial" w:eastAsia="Arial" w:hAnsi="Arial" w:cs="Arial"/>
          <w:color w:val="000000" w:themeColor="text1"/>
          <w:sz w:val="20"/>
          <w:szCs w:val="20"/>
        </w:rPr>
        <w:t>Provide advice on strategy development and implementation</w:t>
      </w:r>
      <w:r w:rsidRPr="00DF679F">
        <w:rPr>
          <w:rFonts w:ascii="Arial" w:hAnsi="Arial" w:cs="Arial"/>
          <w:sz w:val="20"/>
          <w:szCs w:val="20"/>
          <w:lang w:val="en-GB"/>
        </w:rPr>
        <w:t xml:space="preserve"> in the field of digital transformation (DX) for TVET partners at mac</w:t>
      </w:r>
      <w:r w:rsidR="00613FD2">
        <w:rPr>
          <w:rFonts w:ascii="Arial" w:hAnsi="Arial" w:cs="Arial"/>
          <w:sz w:val="20"/>
          <w:szCs w:val="20"/>
          <w:lang w:val="en-GB"/>
        </w:rPr>
        <w:t>r</w:t>
      </w:r>
      <w:r w:rsidRPr="00DF679F">
        <w:rPr>
          <w:rFonts w:ascii="Arial" w:hAnsi="Arial" w:cs="Arial"/>
          <w:sz w:val="20"/>
          <w:szCs w:val="20"/>
          <w:lang w:val="en-GB"/>
        </w:rPr>
        <w:t>o (e.g. MOET) and micro (e.g. partner TVET colleges) in alignment with across thematic areas.</w:t>
      </w:r>
    </w:p>
    <w:p w14:paraId="55C5DFA5" w14:textId="77777777"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DF679F">
        <w:rPr>
          <w:rFonts w:ascii="Arial" w:hAnsi="Arial" w:cs="Arial"/>
          <w:sz w:val="20"/>
          <w:szCs w:val="20"/>
        </w:rPr>
        <w:t>Organize</w:t>
      </w:r>
      <w:r w:rsidRPr="00DF679F">
        <w:rPr>
          <w:rFonts w:ascii="Arial" w:hAnsi="Arial" w:cs="Arial"/>
          <w:sz w:val="20"/>
          <w:szCs w:val="20"/>
          <w:lang w:val="en-GB"/>
        </w:rPr>
        <w:t xml:space="preserve"> capacity development activities on DX for TVET personnel, including the facilitation of </w:t>
      </w:r>
      <w:r w:rsidRPr="00DF679F">
        <w:rPr>
          <w:rFonts w:ascii="Arial" w:hAnsi="Arial" w:cs="Arial"/>
          <w:sz w:val="20"/>
          <w:szCs w:val="20"/>
        </w:rPr>
        <w:t>Community of Practices (CoP).</w:t>
      </w:r>
    </w:p>
    <w:p w14:paraId="2321AC5D" w14:textId="77777777"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DF679F">
        <w:rPr>
          <w:rFonts w:ascii="Arial" w:hAnsi="Arial" w:cs="Arial"/>
          <w:sz w:val="20"/>
          <w:szCs w:val="20"/>
          <w:lang w:val="en-GB"/>
        </w:rPr>
        <w:t>Implement digital solutions and digital tools, and the dissemination of DX products/results for TVET partners and other relevant stakeholders.</w:t>
      </w:r>
    </w:p>
    <w:p w14:paraId="5DDE2315" w14:textId="77777777"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DF679F">
        <w:rPr>
          <w:rFonts w:ascii="Arial" w:hAnsi="Arial" w:cs="Arial"/>
          <w:sz w:val="20"/>
          <w:szCs w:val="20"/>
        </w:rPr>
        <w:t>Foster partnership between MOET/DVCET, TVET colleges, enterprises and associations in the field of DX in TVET</w:t>
      </w:r>
      <w:r w:rsidRPr="00DF679F">
        <w:rPr>
          <w:rFonts w:ascii="Arial" w:hAnsi="Arial" w:cs="Arial"/>
          <w:sz w:val="20"/>
          <w:szCs w:val="20"/>
          <w:lang w:val="en-GB"/>
        </w:rPr>
        <w:t>.</w:t>
      </w:r>
      <w:r w:rsidRPr="00DF679F">
        <w:rPr>
          <w:rFonts w:ascii="Arial" w:hAnsi="Arial" w:cs="Arial"/>
          <w:sz w:val="20"/>
          <w:szCs w:val="20"/>
        </w:rPr>
        <w:t xml:space="preserve">   </w:t>
      </w:r>
    </w:p>
    <w:p w14:paraId="2DF4B86B" w14:textId="77777777" w:rsidR="00DF679F" w:rsidRPr="00DF679F" w:rsidRDefault="00DF679F" w:rsidP="00C1521D">
      <w:pPr>
        <w:numPr>
          <w:ilvl w:val="0"/>
          <w:numId w:val="36"/>
        </w:numPr>
        <w:spacing w:before="100" w:beforeAutospacing="1" w:after="100" w:afterAutospacing="1"/>
        <w:jc w:val="both"/>
        <w:rPr>
          <w:rFonts w:ascii="Arial" w:hAnsi="Arial" w:cs="Arial"/>
          <w:sz w:val="20"/>
          <w:szCs w:val="20"/>
          <w:lang w:val="en-US"/>
        </w:rPr>
      </w:pPr>
      <w:r w:rsidRPr="00DF679F">
        <w:rPr>
          <w:rFonts w:ascii="Arial" w:hAnsi="Arial" w:cs="Arial"/>
          <w:sz w:val="20"/>
          <w:szCs w:val="20"/>
          <w:lang w:val="en-US"/>
        </w:rPr>
        <w:t>Coordinate DX events and technical meetings with TVET partners, consultants and relevant stakeholders during the planning and implementation of</w:t>
      </w:r>
      <w:r w:rsidRPr="00DF679F">
        <w:rPr>
          <w:rFonts w:ascii="Arial" w:hAnsi="Arial" w:cs="Arial"/>
          <w:sz w:val="20"/>
          <w:szCs w:val="20"/>
          <w:lang w:val="en-GB"/>
        </w:rPr>
        <w:t xml:space="preserve"> project activities. </w:t>
      </w:r>
      <w:r w:rsidRPr="00DF679F">
        <w:rPr>
          <w:rFonts w:ascii="Arial" w:hAnsi="Arial" w:cs="Arial"/>
          <w:sz w:val="20"/>
          <w:szCs w:val="20"/>
          <w:lang w:val="en-US"/>
        </w:rPr>
        <w:t xml:space="preserve">    </w:t>
      </w:r>
    </w:p>
    <w:p w14:paraId="2053A7E8" w14:textId="77777777"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DF679F">
        <w:rPr>
          <w:rFonts w:ascii="Arial" w:hAnsi="Arial" w:cs="Arial"/>
          <w:sz w:val="20"/>
          <w:szCs w:val="20"/>
        </w:rPr>
        <w:lastRenderedPageBreak/>
        <w:t>Ensure monitoring and evaluation activities, and records and knowledge management of DX activities in line with GIZ regulations.</w:t>
      </w:r>
    </w:p>
    <w:p w14:paraId="445D2A40" w14:textId="77777777" w:rsidR="00DF679F" w:rsidRPr="00DF679F" w:rsidRDefault="00DF679F"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DF679F">
        <w:rPr>
          <w:rFonts w:ascii="Arial" w:hAnsi="Arial" w:cs="Arial"/>
          <w:sz w:val="20"/>
          <w:szCs w:val="20"/>
        </w:rPr>
        <w:t>Plan, monitor, evaluate, and document project activities, costs, and results. Ensure accurate and complete data and knowledge management.</w:t>
      </w:r>
    </w:p>
    <w:p w14:paraId="452AB137" w14:textId="77777777" w:rsidR="00DF679F" w:rsidRPr="00DF679F" w:rsidRDefault="00DF679F" w:rsidP="00C1521D">
      <w:pPr>
        <w:numPr>
          <w:ilvl w:val="0"/>
          <w:numId w:val="36"/>
        </w:numPr>
        <w:spacing w:before="100" w:beforeAutospacing="1" w:after="100" w:afterAutospacing="1"/>
        <w:jc w:val="both"/>
        <w:rPr>
          <w:rFonts w:ascii="Arial" w:hAnsi="Arial" w:cs="Arial"/>
          <w:sz w:val="20"/>
          <w:szCs w:val="20"/>
          <w:lang w:val="en-US"/>
        </w:rPr>
      </w:pPr>
      <w:r w:rsidRPr="00DF679F">
        <w:rPr>
          <w:rFonts w:ascii="Arial" w:hAnsi="Arial" w:cs="Arial"/>
          <w:sz w:val="20"/>
          <w:szCs w:val="20"/>
          <w:lang w:val="en-US"/>
        </w:rPr>
        <w:t>Develop terms of references for national and international consultants, and plan, coordinate, monitor, and document consultant missions and deliverables.</w:t>
      </w:r>
    </w:p>
    <w:p w14:paraId="11DD6E43" w14:textId="77777777" w:rsidR="00DF679F" w:rsidRPr="00DF679F" w:rsidRDefault="00DF679F" w:rsidP="00C1521D">
      <w:pPr>
        <w:numPr>
          <w:ilvl w:val="0"/>
          <w:numId w:val="36"/>
        </w:numPr>
        <w:snapToGrid w:val="0"/>
        <w:jc w:val="both"/>
        <w:rPr>
          <w:rFonts w:ascii="Arial" w:hAnsi="Arial" w:cs="Arial"/>
          <w:color w:val="000000"/>
          <w:sz w:val="20"/>
          <w:szCs w:val="20"/>
          <w:lang w:val="en-GB"/>
        </w:rPr>
      </w:pPr>
      <w:r w:rsidRPr="00DF679F">
        <w:rPr>
          <w:rFonts w:ascii="Arial" w:hAnsi="Arial" w:cs="Arial"/>
          <w:color w:val="000000"/>
          <w:sz w:val="20"/>
          <w:szCs w:val="20"/>
          <w:lang w:val="en-GB"/>
        </w:rPr>
        <w:t>Coordinate working groups and cooperate close with other components and projects of the TVET and other cluster of GIZ Viet Nam and cross countries. Ensure synergies, coherence and alignment of interventions within the overall TVET III and VETVET framework.</w:t>
      </w:r>
    </w:p>
    <w:p w14:paraId="76DBCDAA" w14:textId="77777777" w:rsidR="00DF679F" w:rsidRPr="00DF679F" w:rsidRDefault="00DF679F" w:rsidP="00C1521D">
      <w:pPr>
        <w:numPr>
          <w:ilvl w:val="0"/>
          <w:numId w:val="36"/>
        </w:numPr>
        <w:snapToGrid w:val="0"/>
        <w:jc w:val="both"/>
        <w:rPr>
          <w:rFonts w:ascii="Arial" w:hAnsi="Arial" w:cs="Arial"/>
          <w:sz w:val="20"/>
          <w:szCs w:val="20"/>
          <w:lang w:val="en-GB"/>
        </w:rPr>
      </w:pPr>
      <w:r w:rsidRPr="00DF679F">
        <w:rPr>
          <w:rFonts w:ascii="Arial" w:hAnsi="Arial" w:cs="Arial"/>
          <w:sz w:val="20"/>
          <w:szCs w:val="20"/>
          <w:lang w:val="en-GB"/>
        </w:rPr>
        <w:t>Conduct regular field visits to partner regions and TVET colleges as required to support and monitor project implementation on site.</w:t>
      </w:r>
    </w:p>
    <w:p w14:paraId="5C8F543F" w14:textId="411D7140" w:rsidR="00810BDC" w:rsidRPr="00C1521D" w:rsidRDefault="00DF679F" w:rsidP="00C1521D">
      <w:pPr>
        <w:numPr>
          <w:ilvl w:val="0"/>
          <w:numId w:val="36"/>
        </w:numPr>
        <w:snapToGrid w:val="0"/>
        <w:spacing w:before="100" w:beforeAutospacing="1" w:after="100" w:afterAutospacing="1"/>
        <w:contextualSpacing/>
        <w:jc w:val="both"/>
        <w:rPr>
          <w:rFonts w:ascii="Arial" w:hAnsi="Arial" w:cs="Arial"/>
          <w:sz w:val="20"/>
          <w:szCs w:val="20"/>
          <w:lang w:val="en-GB"/>
        </w:rPr>
      </w:pPr>
      <w:r w:rsidRPr="00DF679F">
        <w:rPr>
          <w:rFonts w:ascii="Arial" w:hAnsi="Arial" w:cs="Arial"/>
          <w:sz w:val="20"/>
          <w:szCs w:val="20"/>
          <w:lang w:val="en-US"/>
        </w:rPr>
        <w:t>Perform other duties as assigned by supervisors.</w:t>
      </w:r>
      <w:bookmarkEnd w:id="5"/>
      <w:bookmarkEnd w:id="6"/>
    </w:p>
    <w:p w14:paraId="45FD123A" w14:textId="77777777" w:rsidR="00C1521D" w:rsidRDefault="00C1521D" w:rsidP="00615C7F">
      <w:pPr>
        <w:spacing w:before="120" w:line="288" w:lineRule="auto"/>
        <w:rPr>
          <w:rFonts w:ascii="Arial" w:hAnsi="Arial" w:cs="Arial"/>
          <w:b/>
          <w:sz w:val="20"/>
          <w:szCs w:val="20"/>
          <w:lang w:val="en-US"/>
        </w:rPr>
      </w:pPr>
    </w:p>
    <w:p w14:paraId="05197171" w14:textId="05A5D585"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bookmarkStart w:id="7" w:name="_Hlk94811404" w:displacedByCustomXml="next"/>
    <w:sdt>
      <w:sdtPr>
        <w:rPr>
          <w:rFonts w:ascii="Times New Roman" w:eastAsia="Times New Roman" w:hAnsi="Times New Roman"/>
          <w:sz w:val="30"/>
          <w:szCs w:val="30"/>
          <w:lang w:val="vi-VN"/>
        </w:rPr>
        <w:id w:val="-343633243"/>
        <w:placeholder>
          <w:docPart w:val="33CE5FE6ACB2479CBD1C3CD9264B6CE5"/>
        </w:placeholder>
        <w15:color w:val="0000FF"/>
      </w:sdtPr>
      <w:sdtEndPr/>
      <w:sdtContent>
        <w:sdt>
          <w:sdtPr>
            <w:rPr>
              <w:rFonts w:ascii="Arial" w:eastAsia="Arial" w:hAnsi="Arial" w:cs="Arial"/>
              <w:color w:val="000000" w:themeColor="text1"/>
              <w:sz w:val="20"/>
              <w:szCs w:val="20"/>
            </w:rPr>
            <w:id w:val="1850147503"/>
            <w:placeholder>
              <w:docPart w:val="8DAF53C8F2C845CF8C0A8DF739C83884"/>
            </w:placeholder>
            <w15:color w:val="0000FF"/>
          </w:sdtPr>
          <w:sdtEndPr/>
          <w:sdtContent>
            <w:p w14:paraId="0F0AD6C6" w14:textId="55F6DDE3" w:rsidR="00317636" w:rsidRPr="00F05434" w:rsidRDefault="00C1521D"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Master’s degree in digital</w:t>
              </w:r>
              <w:r w:rsidR="00317636" w:rsidRPr="00F05434">
                <w:rPr>
                  <w:rFonts w:ascii="Arial" w:eastAsia="Arial" w:hAnsi="Arial" w:cs="Arial"/>
                  <w:color w:val="000000" w:themeColor="text1"/>
                  <w:sz w:val="20"/>
                  <w:szCs w:val="20"/>
                </w:rPr>
                <w:t xml:space="preserve"> learning, digital transformation, IT management, information system, data science, knowledge management, education management or a related discipline.</w:t>
              </w:r>
            </w:p>
            <w:p w14:paraId="3DAAA9FD" w14:textId="0C53A7BF" w:rsidR="00317636" w:rsidRPr="00DB39DC"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Specialized trainings or certifications in digital transformation or AI in education or TVET such as digital/AI literacy, e-pedagogies, instructional design, data analytics, digital consulting, project management, change management, assessment of digital readiness, digital management.</w:t>
              </w:r>
            </w:p>
            <w:p w14:paraId="041CB8C6"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 xml:space="preserve">Minimum 8 years of relevant professional experience, including 3 – 4 years in programme level roles related to DX in education or </w:t>
              </w:r>
              <w:proofErr w:type="gramStart"/>
              <w:r w:rsidRPr="00F05434">
                <w:rPr>
                  <w:rFonts w:ascii="Arial" w:eastAsia="Arial" w:hAnsi="Arial" w:cs="Arial"/>
                  <w:color w:val="000000" w:themeColor="text1"/>
                  <w:sz w:val="20"/>
                  <w:szCs w:val="20"/>
                </w:rPr>
                <w:t>TVET;</w:t>
              </w:r>
              <w:proofErr w:type="gramEnd"/>
            </w:p>
            <w:p w14:paraId="5CE9390D"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Proven experience in designing and implementing DX projects or initiatives in education or TVET, including strategic and policy advice, personnel capacity development, and digital solutions.</w:t>
              </w:r>
            </w:p>
            <w:p w14:paraId="7A3E9F9B"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Excellent experience in working and coordinating with multiple stakeholders, including in government ministries, international donors, TVET colleges, enterprises, professional associations.</w:t>
              </w:r>
            </w:p>
            <w:p w14:paraId="2D4B752B" w14:textId="326EF3C6" w:rsidR="00317636" w:rsidRPr="00DB39DC"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Practical experience in planning, implementing, monitoring and reporting DX activities in education or TVET, including budget management.</w:t>
              </w:r>
            </w:p>
            <w:p w14:paraId="5DB4CA1E"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In-depth understanding of legal frameworks such as relevant resolutions, laws, degrees and circulars related to DX/AI in education and TVET in Vietnam.</w:t>
              </w:r>
            </w:p>
            <w:p w14:paraId="7BBAC500"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In-depth knowledge of national and international frameworks, standards and guidelines related to DX in education and TVET.</w:t>
              </w:r>
            </w:p>
            <w:p w14:paraId="4724849D"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 xml:space="preserve">In-depth professional knowledge of DX such as IT system, database science, education management, IT project management.  </w:t>
              </w:r>
            </w:p>
            <w:p w14:paraId="5F005F5D"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Proficient user of English language (both spoken and written).</w:t>
              </w:r>
            </w:p>
            <w:p w14:paraId="2C5754F1"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Good communication and strong interpersonal skills.</w:t>
              </w:r>
            </w:p>
            <w:p w14:paraId="2D627971"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Strong organization and facilitation skills for delivering training, workshops, seminars, and capacity-building activities for TVET leaders, managers, and educators.</w:t>
              </w:r>
            </w:p>
            <w:p w14:paraId="7DB5813B" w14:textId="3480901F" w:rsidR="00317636" w:rsidRPr="00810BDC"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Strong digital and AI competencies, computer applications, particularly MS-Office</w:t>
              </w:r>
            </w:p>
            <w:p w14:paraId="1F8A67E6"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Ability to develop and manage Terms of Reference (</w:t>
              </w:r>
              <w:proofErr w:type="spellStart"/>
              <w:r w:rsidRPr="00F05434">
                <w:rPr>
                  <w:rFonts w:ascii="Arial" w:eastAsia="Arial" w:hAnsi="Arial" w:cs="Arial"/>
                  <w:color w:val="000000" w:themeColor="text1"/>
                  <w:sz w:val="20"/>
                  <w:szCs w:val="20"/>
                </w:rPr>
                <w:t>ToR</w:t>
              </w:r>
              <w:proofErr w:type="spellEnd"/>
              <w:r w:rsidRPr="00F05434">
                <w:rPr>
                  <w:rFonts w:ascii="Arial" w:eastAsia="Arial" w:hAnsi="Arial" w:cs="Arial"/>
                  <w:color w:val="000000" w:themeColor="text1"/>
                  <w:sz w:val="20"/>
                  <w:szCs w:val="20"/>
                </w:rPr>
                <w:t>) for national and international consultants, ensuring high-quality consultancy deliverables and strong project oversight.</w:t>
              </w:r>
            </w:p>
            <w:p w14:paraId="1BC094C2"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Service-oriented and proactive working style.</w:t>
              </w:r>
            </w:p>
            <w:p w14:paraId="4617A4C7"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proofErr w:type="gramStart"/>
              <w:r w:rsidRPr="00F05434">
                <w:rPr>
                  <w:rFonts w:ascii="Arial" w:eastAsia="Arial" w:hAnsi="Arial" w:cs="Arial"/>
                  <w:color w:val="000000" w:themeColor="text1"/>
                  <w:sz w:val="20"/>
                  <w:szCs w:val="20"/>
                </w:rPr>
                <w:t>Team work</w:t>
              </w:r>
              <w:proofErr w:type="gramEnd"/>
              <w:r w:rsidRPr="00F05434">
                <w:rPr>
                  <w:rFonts w:ascii="Arial" w:eastAsia="Arial" w:hAnsi="Arial" w:cs="Arial"/>
                  <w:color w:val="000000" w:themeColor="text1"/>
                  <w:sz w:val="20"/>
                  <w:szCs w:val="20"/>
                </w:rPr>
                <w:t xml:space="preserve"> ability, dynamic, self-management, and interest in development work.</w:t>
              </w:r>
            </w:p>
            <w:p w14:paraId="14193904" w14:textId="77777777" w:rsidR="00317636" w:rsidRPr="00F05434" w:rsidRDefault="00317636" w:rsidP="00C1521D">
              <w:pPr>
                <w:pStyle w:val="Listenabsatz"/>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Willingness to travel.</w:t>
              </w:r>
            </w:p>
          </w:sdtContent>
        </w:sdt>
        <w:p w14:paraId="26AD1650" w14:textId="77777777" w:rsidR="00317636" w:rsidRPr="009F2147" w:rsidRDefault="009A072B" w:rsidP="009F2147">
          <w:pPr>
            <w:ind w:left="360"/>
            <w:rPr>
              <w:rFonts w:cs="Arial"/>
            </w:rPr>
          </w:pPr>
        </w:p>
      </w:sdtContent>
    </w:sdt>
    <w:bookmarkEnd w:id="7" w:displacedByCustomXml="prev"/>
    <w:p w14:paraId="3C6D3088" w14:textId="6CF68CF0"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67579971"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B5285F">
        <w:rPr>
          <w:rFonts w:ascii="Arial" w:hAnsi="Arial" w:cs="Arial"/>
          <w:sz w:val="20"/>
          <w:szCs w:val="20"/>
          <w:lang w:val="en-GB"/>
        </w:rPr>
        <w:t xml:space="preserve"> </w:t>
      </w:r>
      <w:r w:rsidR="007F0388">
        <w:rPr>
          <w:rFonts w:ascii="Arial" w:hAnsi="Arial" w:cs="Arial"/>
          <w:b/>
          <w:bCs/>
          <w:sz w:val="20"/>
          <w:szCs w:val="20"/>
          <w:lang w:val="en-GB"/>
        </w:rPr>
        <w:t>21</w:t>
      </w:r>
      <w:r w:rsidR="009A072B" w:rsidRPr="009A072B">
        <w:rPr>
          <w:rFonts w:ascii="Arial" w:hAnsi="Arial" w:cs="Arial"/>
          <w:b/>
          <w:bCs/>
          <w:sz w:val="20"/>
          <w:szCs w:val="20"/>
          <w:vertAlign w:val="superscript"/>
          <w:lang w:val="en-GB"/>
        </w:rPr>
        <w:t>st</w:t>
      </w:r>
      <w:r w:rsidR="009A072B">
        <w:rPr>
          <w:rFonts w:ascii="Arial" w:hAnsi="Arial" w:cs="Arial"/>
          <w:b/>
          <w:bCs/>
          <w:sz w:val="20"/>
          <w:szCs w:val="20"/>
          <w:lang w:val="en-GB"/>
        </w:rPr>
        <w:t xml:space="preserve"> </w:t>
      </w:r>
      <w:r w:rsidR="007F0388">
        <w:rPr>
          <w:rFonts w:ascii="Arial" w:hAnsi="Arial" w:cs="Arial"/>
          <w:b/>
          <w:bCs/>
          <w:sz w:val="20"/>
          <w:szCs w:val="20"/>
          <w:lang w:val="en-GB"/>
        </w:rPr>
        <w:t>April</w:t>
      </w:r>
      <w:r w:rsidR="00C1521D">
        <w:rPr>
          <w:rFonts w:ascii="Arial" w:hAnsi="Arial" w:cs="Arial"/>
          <w:b/>
          <w:bCs/>
          <w:sz w:val="20"/>
          <w:szCs w:val="20"/>
          <w:lang w:val="en-GB"/>
        </w:rPr>
        <w:t xml:space="preserve"> </w:t>
      </w:r>
      <w:r w:rsidR="00B2658F" w:rsidRPr="00610CAE">
        <w:rPr>
          <w:rFonts w:ascii="Arial" w:hAnsi="Arial" w:cs="Arial"/>
          <w:b/>
          <w:bCs/>
          <w:sz w:val="20"/>
          <w:szCs w:val="20"/>
          <w:lang w:val="en-GB"/>
        </w:rPr>
        <w:t>20</w:t>
      </w:r>
      <w:r w:rsidR="00610CAE" w:rsidRPr="00610CAE">
        <w:rPr>
          <w:rFonts w:ascii="Arial" w:hAnsi="Arial" w:cs="Arial"/>
          <w:b/>
          <w:bCs/>
          <w:sz w:val="20"/>
          <w:szCs w:val="20"/>
          <w:lang w:val="en-GB"/>
        </w:rPr>
        <w:t>26</w:t>
      </w:r>
      <w:r w:rsidR="00D63E2B">
        <w:rPr>
          <w:rFonts w:ascii="Arial" w:hAnsi="Arial" w:cs="Arial"/>
          <w:b/>
          <w:sz w:val="20"/>
          <w:szCs w:val="20"/>
          <w:lang w:val="en-GB"/>
        </w:rPr>
        <w:t xml:space="preserve">. </w:t>
      </w:r>
    </w:p>
    <w:p w14:paraId="6BFB2429" w14:textId="39E0C9CA"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B5285F">
        <w:rPr>
          <w:rFonts w:ascii="Arial" w:hAnsi="Arial" w:cs="Arial"/>
          <w:b/>
          <w:sz w:val="20"/>
          <w:szCs w:val="20"/>
          <w:lang w:val="en-US"/>
        </w:rPr>
        <w:t xml:space="preserve"> </w:t>
      </w:r>
      <w:proofErr w:type="spellStart"/>
      <w:r w:rsidR="00B5285F">
        <w:rPr>
          <w:rFonts w:ascii="Arial" w:hAnsi="Arial" w:cs="Arial"/>
          <w:b/>
          <w:sz w:val="20"/>
          <w:szCs w:val="20"/>
          <w:lang w:val="en-US"/>
        </w:rPr>
        <w:t>Programm</w:t>
      </w:r>
      <w:proofErr w:type="spellEnd"/>
      <w:r w:rsidR="00B5285F">
        <w:rPr>
          <w:rFonts w:ascii="Arial" w:hAnsi="Arial" w:cs="Arial"/>
          <w:b/>
          <w:sz w:val="20"/>
          <w:szCs w:val="20"/>
          <w:lang w:val="en-US"/>
        </w:rPr>
        <w:t xml:space="preserve"> Officer </w:t>
      </w:r>
      <w:r w:rsidR="00303C5B">
        <w:rPr>
          <w:rFonts w:ascii="Arial" w:hAnsi="Arial" w:cs="Arial"/>
          <w:b/>
          <w:sz w:val="20"/>
          <w:szCs w:val="20"/>
          <w:lang w:val="en-US"/>
        </w:rPr>
        <w:t xml:space="preserve">in </w:t>
      </w:r>
      <w:r w:rsidR="00C1521D">
        <w:rPr>
          <w:rFonts w:ascii="Arial" w:hAnsi="Arial" w:cs="Arial"/>
          <w:b/>
          <w:sz w:val="20"/>
          <w:szCs w:val="20"/>
          <w:lang w:val="en-US"/>
        </w:rPr>
        <w:t xml:space="preserve">Digital </w:t>
      </w:r>
      <w:proofErr w:type="spellStart"/>
      <w:r w:rsidR="00C1521D">
        <w:rPr>
          <w:rFonts w:ascii="Arial" w:hAnsi="Arial" w:cs="Arial"/>
          <w:b/>
          <w:sz w:val="20"/>
          <w:szCs w:val="20"/>
          <w:lang w:val="en-US"/>
        </w:rPr>
        <w:t>Transformation</w:t>
      </w:r>
      <w:r w:rsidR="00693083">
        <w:rPr>
          <w:rFonts w:ascii="Arial" w:hAnsi="Arial" w:cs="Arial"/>
          <w:b/>
          <w:sz w:val="20"/>
          <w:szCs w:val="20"/>
          <w:lang w:val="en-US"/>
        </w:rPr>
        <w:t>_</w:t>
      </w:r>
      <w:r w:rsidR="00303C5B">
        <w:rPr>
          <w:rFonts w:ascii="Arial" w:hAnsi="Arial" w:cs="Arial"/>
          <w:b/>
          <w:sz w:val="20"/>
          <w:szCs w:val="20"/>
          <w:lang w:val="en-US"/>
        </w:rPr>
        <w:t>TVET</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CA2665">
      <w:headerReference w:type="default" r:id="rId14"/>
      <w:pgSz w:w="12240" w:h="15840" w:code="1"/>
      <w:pgMar w:top="1134"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F2FD5" w14:textId="77777777" w:rsidR="00D47FAB" w:rsidRDefault="00D47FAB" w:rsidP="00853EEF">
      <w:r>
        <w:separator/>
      </w:r>
    </w:p>
  </w:endnote>
  <w:endnote w:type="continuationSeparator" w:id="0">
    <w:p w14:paraId="62A7A5AE" w14:textId="77777777" w:rsidR="00D47FAB" w:rsidRDefault="00D47FAB"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7DCD2" w14:textId="77777777" w:rsidR="00D47FAB" w:rsidRDefault="00D47FAB" w:rsidP="00853EEF">
      <w:r>
        <w:separator/>
      </w:r>
    </w:p>
  </w:footnote>
  <w:footnote w:type="continuationSeparator" w:id="0">
    <w:p w14:paraId="436F68DE" w14:textId="77777777" w:rsidR="00D47FAB" w:rsidRDefault="00D47FAB"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7288086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97B9F"/>
    <w:multiLevelType w:val="hybridMultilevel"/>
    <w:tmpl w:val="0B10D66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1"/>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5"/>
  </w:num>
  <w:num w:numId="8" w16cid:durableId="1488789568">
    <w:abstractNumId w:val="36"/>
  </w:num>
  <w:num w:numId="9" w16cid:durableId="1998070293">
    <w:abstractNumId w:val="0"/>
  </w:num>
  <w:num w:numId="10" w16cid:durableId="579172962">
    <w:abstractNumId w:val="6"/>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0"/>
  </w:num>
  <w:num w:numId="16" w16cid:durableId="1340154802">
    <w:abstractNumId w:val="10"/>
  </w:num>
  <w:num w:numId="17" w16cid:durableId="1958903742">
    <w:abstractNumId w:val="32"/>
  </w:num>
  <w:num w:numId="18" w16cid:durableId="131945592">
    <w:abstractNumId w:val="24"/>
  </w:num>
  <w:num w:numId="19" w16cid:durableId="2079593757">
    <w:abstractNumId w:val="35"/>
  </w:num>
  <w:num w:numId="20" w16cid:durableId="2023967380">
    <w:abstractNumId w:val="33"/>
  </w:num>
  <w:num w:numId="21" w16cid:durableId="389352550">
    <w:abstractNumId w:val="29"/>
  </w:num>
  <w:num w:numId="22" w16cid:durableId="1374769156">
    <w:abstractNumId w:val="34"/>
  </w:num>
  <w:num w:numId="23" w16cid:durableId="1152793165">
    <w:abstractNumId w:val="23"/>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1730761138">
    <w:abstractNumId w:val="16"/>
  </w:num>
  <w:num w:numId="37" w16cid:durableId="1629434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071C"/>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2D7"/>
    <w:rsid w:val="001846F7"/>
    <w:rsid w:val="001B6629"/>
    <w:rsid w:val="001C2BAE"/>
    <w:rsid w:val="001C53D7"/>
    <w:rsid w:val="001C684D"/>
    <w:rsid w:val="001D5291"/>
    <w:rsid w:val="001E3114"/>
    <w:rsid w:val="001E50D3"/>
    <w:rsid w:val="001F0D58"/>
    <w:rsid w:val="001F3C23"/>
    <w:rsid w:val="001F4A2D"/>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2E7996"/>
    <w:rsid w:val="00303C5B"/>
    <w:rsid w:val="0030697A"/>
    <w:rsid w:val="00307D6D"/>
    <w:rsid w:val="00310BD3"/>
    <w:rsid w:val="003132D4"/>
    <w:rsid w:val="00314F90"/>
    <w:rsid w:val="00317636"/>
    <w:rsid w:val="00320B68"/>
    <w:rsid w:val="00322D95"/>
    <w:rsid w:val="00323A52"/>
    <w:rsid w:val="003339FC"/>
    <w:rsid w:val="003351FD"/>
    <w:rsid w:val="00342980"/>
    <w:rsid w:val="00342C27"/>
    <w:rsid w:val="00353A46"/>
    <w:rsid w:val="00361F47"/>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075C6"/>
    <w:rsid w:val="00412C23"/>
    <w:rsid w:val="00420C1E"/>
    <w:rsid w:val="00422714"/>
    <w:rsid w:val="00422EBE"/>
    <w:rsid w:val="00423F9C"/>
    <w:rsid w:val="004245D3"/>
    <w:rsid w:val="00426F34"/>
    <w:rsid w:val="0042756A"/>
    <w:rsid w:val="0045561D"/>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49E0"/>
    <w:rsid w:val="00526A8E"/>
    <w:rsid w:val="00543C8C"/>
    <w:rsid w:val="0054532E"/>
    <w:rsid w:val="00556E9B"/>
    <w:rsid w:val="005603CA"/>
    <w:rsid w:val="005639E0"/>
    <w:rsid w:val="005806BC"/>
    <w:rsid w:val="0058070E"/>
    <w:rsid w:val="00587AF0"/>
    <w:rsid w:val="005B462E"/>
    <w:rsid w:val="005B5457"/>
    <w:rsid w:val="005C5B12"/>
    <w:rsid w:val="005C6A14"/>
    <w:rsid w:val="005D3A28"/>
    <w:rsid w:val="005E4B78"/>
    <w:rsid w:val="005F0CB8"/>
    <w:rsid w:val="005F7AE4"/>
    <w:rsid w:val="00605E4C"/>
    <w:rsid w:val="00606F8E"/>
    <w:rsid w:val="00610CAE"/>
    <w:rsid w:val="006133F8"/>
    <w:rsid w:val="00613FD2"/>
    <w:rsid w:val="00614E59"/>
    <w:rsid w:val="00615C7F"/>
    <w:rsid w:val="006339A0"/>
    <w:rsid w:val="00634233"/>
    <w:rsid w:val="0063546D"/>
    <w:rsid w:val="0063642F"/>
    <w:rsid w:val="00643A79"/>
    <w:rsid w:val="006554C8"/>
    <w:rsid w:val="00663A34"/>
    <w:rsid w:val="00664D90"/>
    <w:rsid w:val="0067759E"/>
    <w:rsid w:val="00683E8A"/>
    <w:rsid w:val="00692710"/>
    <w:rsid w:val="00693083"/>
    <w:rsid w:val="00697935"/>
    <w:rsid w:val="006A428A"/>
    <w:rsid w:val="006A70DF"/>
    <w:rsid w:val="006B3686"/>
    <w:rsid w:val="006C773F"/>
    <w:rsid w:val="006E134E"/>
    <w:rsid w:val="006F06A4"/>
    <w:rsid w:val="006F1409"/>
    <w:rsid w:val="006F32EE"/>
    <w:rsid w:val="006F43C9"/>
    <w:rsid w:val="00706BDB"/>
    <w:rsid w:val="00723CBF"/>
    <w:rsid w:val="00723D2E"/>
    <w:rsid w:val="007267FC"/>
    <w:rsid w:val="0073583B"/>
    <w:rsid w:val="0075182C"/>
    <w:rsid w:val="0076041E"/>
    <w:rsid w:val="00761279"/>
    <w:rsid w:val="007657B8"/>
    <w:rsid w:val="007665D1"/>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0388"/>
    <w:rsid w:val="007F2410"/>
    <w:rsid w:val="007F5502"/>
    <w:rsid w:val="00810BDC"/>
    <w:rsid w:val="00827FB1"/>
    <w:rsid w:val="00832101"/>
    <w:rsid w:val="008334D2"/>
    <w:rsid w:val="00837890"/>
    <w:rsid w:val="008402F9"/>
    <w:rsid w:val="00843181"/>
    <w:rsid w:val="008462AB"/>
    <w:rsid w:val="00846671"/>
    <w:rsid w:val="00847099"/>
    <w:rsid w:val="0085336E"/>
    <w:rsid w:val="00853EEF"/>
    <w:rsid w:val="00855C57"/>
    <w:rsid w:val="00855D35"/>
    <w:rsid w:val="00857AE1"/>
    <w:rsid w:val="008605A3"/>
    <w:rsid w:val="00860FB6"/>
    <w:rsid w:val="00865055"/>
    <w:rsid w:val="0086582C"/>
    <w:rsid w:val="008675FE"/>
    <w:rsid w:val="00870077"/>
    <w:rsid w:val="008713FB"/>
    <w:rsid w:val="008761BF"/>
    <w:rsid w:val="008772AC"/>
    <w:rsid w:val="00881287"/>
    <w:rsid w:val="00887EE6"/>
    <w:rsid w:val="00895A6C"/>
    <w:rsid w:val="008A1EC8"/>
    <w:rsid w:val="008A460A"/>
    <w:rsid w:val="008A640D"/>
    <w:rsid w:val="008B0F41"/>
    <w:rsid w:val="008B207C"/>
    <w:rsid w:val="008B64F7"/>
    <w:rsid w:val="008C133B"/>
    <w:rsid w:val="008C4133"/>
    <w:rsid w:val="008C57FF"/>
    <w:rsid w:val="008D3349"/>
    <w:rsid w:val="008E39D5"/>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96D9B"/>
    <w:rsid w:val="009A072B"/>
    <w:rsid w:val="009A7F85"/>
    <w:rsid w:val="009B6373"/>
    <w:rsid w:val="009C0FDF"/>
    <w:rsid w:val="009D25D7"/>
    <w:rsid w:val="009D6B49"/>
    <w:rsid w:val="009D7F7B"/>
    <w:rsid w:val="009F0A2D"/>
    <w:rsid w:val="009F0A3D"/>
    <w:rsid w:val="009F2147"/>
    <w:rsid w:val="009F42DA"/>
    <w:rsid w:val="009F6620"/>
    <w:rsid w:val="00A037DC"/>
    <w:rsid w:val="00A04771"/>
    <w:rsid w:val="00A052A3"/>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0021"/>
    <w:rsid w:val="00AA4C22"/>
    <w:rsid w:val="00AA6D47"/>
    <w:rsid w:val="00AC550A"/>
    <w:rsid w:val="00AC6AAB"/>
    <w:rsid w:val="00AD5FCB"/>
    <w:rsid w:val="00AE35E1"/>
    <w:rsid w:val="00AE4CE0"/>
    <w:rsid w:val="00AE5A0D"/>
    <w:rsid w:val="00AE7192"/>
    <w:rsid w:val="00AF64C5"/>
    <w:rsid w:val="00B00715"/>
    <w:rsid w:val="00B027D0"/>
    <w:rsid w:val="00B0445C"/>
    <w:rsid w:val="00B04528"/>
    <w:rsid w:val="00B05937"/>
    <w:rsid w:val="00B06462"/>
    <w:rsid w:val="00B07AD3"/>
    <w:rsid w:val="00B1776D"/>
    <w:rsid w:val="00B22DDA"/>
    <w:rsid w:val="00B2658F"/>
    <w:rsid w:val="00B27243"/>
    <w:rsid w:val="00B301E7"/>
    <w:rsid w:val="00B43CA1"/>
    <w:rsid w:val="00B5285F"/>
    <w:rsid w:val="00B53136"/>
    <w:rsid w:val="00B65A2B"/>
    <w:rsid w:val="00B75E46"/>
    <w:rsid w:val="00B76835"/>
    <w:rsid w:val="00B8040E"/>
    <w:rsid w:val="00B80D7E"/>
    <w:rsid w:val="00B83BE1"/>
    <w:rsid w:val="00B90363"/>
    <w:rsid w:val="00B9699E"/>
    <w:rsid w:val="00BA3CD0"/>
    <w:rsid w:val="00BB1EC7"/>
    <w:rsid w:val="00BC7A93"/>
    <w:rsid w:val="00BD0952"/>
    <w:rsid w:val="00BD14DC"/>
    <w:rsid w:val="00BD32DF"/>
    <w:rsid w:val="00BD5474"/>
    <w:rsid w:val="00BF5F31"/>
    <w:rsid w:val="00C02908"/>
    <w:rsid w:val="00C06FB8"/>
    <w:rsid w:val="00C11AAB"/>
    <w:rsid w:val="00C11D59"/>
    <w:rsid w:val="00C12F6B"/>
    <w:rsid w:val="00C1521D"/>
    <w:rsid w:val="00C26A67"/>
    <w:rsid w:val="00C27105"/>
    <w:rsid w:val="00C33FEC"/>
    <w:rsid w:val="00C44115"/>
    <w:rsid w:val="00C5152F"/>
    <w:rsid w:val="00C51585"/>
    <w:rsid w:val="00C54146"/>
    <w:rsid w:val="00C56630"/>
    <w:rsid w:val="00C61697"/>
    <w:rsid w:val="00C65B70"/>
    <w:rsid w:val="00C91E74"/>
    <w:rsid w:val="00CA2665"/>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47FAB"/>
    <w:rsid w:val="00D5003C"/>
    <w:rsid w:val="00D548F4"/>
    <w:rsid w:val="00D56BD0"/>
    <w:rsid w:val="00D62E21"/>
    <w:rsid w:val="00D63E2B"/>
    <w:rsid w:val="00D65E6B"/>
    <w:rsid w:val="00D67176"/>
    <w:rsid w:val="00D67BEC"/>
    <w:rsid w:val="00D73999"/>
    <w:rsid w:val="00D82015"/>
    <w:rsid w:val="00DA4B1B"/>
    <w:rsid w:val="00DB39DC"/>
    <w:rsid w:val="00DC1C55"/>
    <w:rsid w:val="00DC3E03"/>
    <w:rsid w:val="00DC524D"/>
    <w:rsid w:val="00DD3AC7"/>
    <w:rsid w:val="00DD3D4D"/>
    <w:rsid w:val="00DD462C"/>
    <w:rsid w:val="00DE0AE6"/>
    <w:rsid w:val="00DE5955"/>
    <w:rsid w:val="00DF0B2E"/>
    <w:rsid w:val="00DF642E"/>
    <w:rsid w:val="00DF679F"/>
    <w:rsid w:val="00E10616"/>
    <w:rsid w:val="00E21356"/>
    <w:rsid w:val="00E27607"/>
    <w:rsid w:val="00E27E48"/>
    <w:rsid w:val="00E43940"/>
    <w:rsid w:val="00E43E90"/>
    <w:rsid w:val="00E44DAF"/>
    <w:rsid w:val="00E460E2"/>
    <w:rsid w:val="00E47DEE"/>
    <w:rsid w:val="00E54105"/>
    <w:rsid w:val="00E5633A"/>
    <w:rsid w:val="00E57363"/>
    <w:rsid w:val="00E762D7"/>
    <w:rsid w:val="00E83837"/>
    <w:rsid w:val="00E94BEB"/>
    <w:rsid w:val="00E9518A"/>
    <w:rsid w:val="00EB416F"/>
    <w:rsid w:val="00EC1FA4"/>
    <w:rsid w:val="00ED4DBF"/>
    <w:rsid w:val="00ED79FE"/>
    <w:rsid w:val="00EE3958"/>
    <w:rsid w:val="00EE40D5"/>
    <w:rsid w:val="00EE4335"/>
    <w:rsid w:val="00EF622C"/>
    <w:rsid w:val="00F05434"/>
    <w:rsid w:val="00F10CD3"/>
    <w:rsid w:val="00F14CB4"/>
    <w:rsid w:val="00F31C8A"/>
    <w:rsid w:val="00F355BC"/>
    <w:rsid w:val="00F366B7"/>
    <w:rsid w:val="00F53947"/>
    <w:rsid w:val="00F65C69"/>
    <w:rsid w:val="00F74312"/>
    <w:rsid w:val="00F7642F"/>
    <w:rsid w:val="00F84B05"/>
    <w:rsid w:val="00F85E97"/>
    <w:rsid w:val="00F8676E"/>
    <w:rsid w:val="00F87849"/>
    <w:rsid w:val="00F90330"/>
    <w:rsid w:val="00F914F0"/>
    <w:rsid w:val="00F92C46"/>
    <w:rsid w:val="00F97315"/>
    <w:rsid w:val="00FA2314"/>
    <w:rsid w:val="00FA613C"/>
    <w:rsid w:val="00FB060E"/>
    <w:rsid w:val="00FC007A"/>
    <w:rsid w:val="00FC09E3"/>
    <w:rsid w:val="00FD0BD8"/>
    <w:rsid w:val="00FD2316"/>
    <w:rsid w:val="00FD6E3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202D0097143EC90E841AAF5D428D6"/>
        <w:category>
          <w:name w:val="Allgemein"/>
          <w:gallery w:val="placeholder"/>
        </w:category>
        <w:types>
          <w:type w:val="bbPlcHdr"/>
        </w:types>
        <w:behaviors>
          <w:behavior w:val="content"/>
        </w:behaviors>
        <w:guid w:val="{7A2B6FC2-EC46-43A9-8CCB-A7AE42308477}"/>
      </w:docPartPr>
      <w:docPartBody>
        <w:p w:rsidR="00584E4A" w:rsidRDefault="00584E4A" w:rsidP="00584E4A">
          <w:pPr>
            <w:pStyle w:val="C0A202D0097143EC90E841AAF5D428D6"/>
          </w:pPr>
          <w:r w:rsidRPr="007A35D6">
            <w:rPr>
              <w:rStyle w:val="Platzhaltertext"/>
            </w:rPr>
            <w:t>Klicken oder tippen Sie hier, um Text einzugeben.</w:t>
          </w:r>
        </w:p>
      </w:docPartBody>
    </w:docPart>
    <w:docPart>
      <w:docPartPr>
        <w:name w:val="33CE5FE6ACB2479CBD1C3CD9264B6CE5"/>
        <w:category>
          <w:name w:val="Allgemein"/>
          <w:gallery w:val="placeholder"/>
        </w:category>
        <w:types>
          <w:type w:val="bbPlcHdr"/>
        </w:types>
        <w:behaviors>
          <w:behavior w:val="content"/>
        </w:behaviors>
        <w:guid w:val="{8D9232D2-4F4C-47D4-8719-17CAD1F7212F}"/>
      </w:docPartPr>
      <w:docPartBody>
        <w:p w:rsidR="00B33CD2" w:rsidRDefault="00B33CD2" w:rsidP="00B33CD2">
          <w:pPr>
            <w:pStyle w:val="33CE5FE6ACB2479CBD1C3CD9264B6CE5"/>
          </w:pPr>
          <w:r w:rsidRPr="00DA617D">
            <w:rPr>
              <w:rStyle w:val="Platzhaltertext"/>
            </w:rPr>
            <w:t>Klicken oder tippen Sie hier, um Text einzugeben.</w:t>
          </w:r>
        </w:p>
      </w:docPartBody>
    </w:docPart>
    <w:docPart>
      <w:docPartPr>
        <w:name w:val="8DAF53C8F2C845CF8C0A8DF739C83884"/>
        <w:category>
          <w:name w:val="Allgemein"/>
          <w:gallery w:val="placeholder"/>
        </w:category>
        <w:types>
          <w:type w:val="bbPlcHdr"/>
        </w:types>
        <w:behaviors>
          <w:behavior w:val="content"/>
        </w:behaviors>
        <w:guid w:val="{E234CABC-8E9E-4D51-9827-36428BD1008A}"/>
      </w:docPartPr>
      <w:docPartBody>
        <w:p w:rsidR="00B33CD2" w:rsidRDefault="00B33CD2" w:rsidP="00B33CD2">
          <w:pPr>
            <w:pStyle w:val="8DAF53C8F2C845CF8C0A8DF739C83884"/>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4F18A0"/>
    <w:rsid w:val="0054532E"/>
    <w:rsid w:val="00584E4A"/>
    <w:rsid w:val="009371D0"/>
    <w:rsid w:val="009F42DA"/>
    <w:rsid w:val="00AA0021"/>
    <w:rsid w:val="00AC550A"/>
    <w:rsid w:val="00B05937"/>
    <w:rsid w:val="00B33CD2"/>
    <w:rsid w:val="00BC50A0"/>
    <w:rsid w:val="00F92C46"/>
    <w:rsid w:val="00F97315"/>
    <w:rsid w:val="00FD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3CD2"/>
    <w:rPr>
      <w:color w:val="808080"/>
    </w:rPr>
  </w:style>
  <w:style w:type="paragraph" w:customStyle="1" w:styleId="C0A202D0097143EC90E841AAF5D428D6">
    <w:name w:val="C0A202D0097143EC90E841AAF5D428D6"/>
    <w:rsid w:val="00584E4A"/>
  </w:style>
  <w:style w:type="paragraph" w:customStyle="1" w:styleId="33CE5FE6ACB2479CBD1C3CD9264B6CE5">
    <w:name w:val="33CE5FE6ACB2479CBD1C3CD9264B6CE5"/>
    <w:rsid w:val="00B33CD2"/>
  </w:style>
  <w:style w:type="paragraph" w:customStyle="1" w:styleId="8DAF53C8F2C845CF8C0A8DF739C83884">
    <w:name w:val="8DAF53C8F2C845CF8C0A8DF739C83884"/>
    <w:rsid w:val="00B33C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73988722-131B-42F5-86A5-D19E6111A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1363</Words>
  <Characters>7770</Characters>
  <Application>Microsoft Office Word</Application>
  <DocSecurity>4</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2023-04-17T03:03:00Z</cp:lastPrinted>
  <dcterms:created xsi:type="dcterms:W3CDTF">2026-04-08T04:26:00Z</dcterms:created>
  <dcterms:modified xsi:type="dcterms:W3CDTF">2026-04-08T04:26:00Z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